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8CF" w:rsidRPr="00C20DFA" w:rsidRDefault="00BA18CF" w:rsidP="00D93CE1">
      <w:pPr>
        <w:spacing w:beforeLines="50" w:line="440" w:lineRule="exact"/>
        <w:jc w:val="center"/>
        <w:rPr>
          <w:rFonts w:ascii="黑体" w:eastAsia="黑体"/>
          <w:b/>
          <w:sz w:val="36"/>
          <w:szCs w:val="36"/>
        </w:rPr>
      </w:pPr>
      <w:r w:rsidRPr="00C20DFA">
        <w:rPr>
          <w:rFonts w:ascii="黑体" w:eastAsia="黑体" w:hint="eastAsia"/>
          <w:b/>
          <w:sz w:val="36"/>
          <w:szCs w:val="36"/>
        </w:rPr>
        <w:t>三峡大学</w:t>
      </w:r>
      <w:r>
        <w:rPr>
          <w:rFonts w:ascii="黑体" w:eastAsia="黑体"/>
          <w:b/>
          <w:sz w:val="36"/>
          <w:szCs w:val="36"/>
        </w:rPr>
        <w:t>2016</w:t>
      </w:r>
      <w:r w:rsidRPr="00C20DFA">
        <w:rPr>
          <w:rFonts w:ascii="黑体" w:eastAsia="黑体" w:hint="eastAsia"/>
          <w:b/>
          <w:sz w:val="36"/>
          <w:szCs w:val="36"/>
        </w:rPr>
        <w:t>年“长江电力”奖</w:t>
      </w:r>
      <w:r>
        <w:rPr>
          <w:rFonts w:ascii="黑体" w:eastAsia="黑体" w:hint="eastAsia"/>
          <w:b/>
          <w:sz w:val="36"/>
          <w:szCs w:val="36"/>
        </w:rPr>
        <w:t>助</w:t>
      </w:r>
      <w:r w:rsidRPr="00C20DFA">
        <w:rPr>
          <w:rFonts w:ascii="黑体" w:eastAsia="黑体" w:hint="eastAsia"/>
          <w:b/>
          <w:sz w:val="36"/>
          <w:szCs w:val="36"/>
        </w:rPr>
        <w:t>学金评选通知</w:t>
      </w:r>
    </w:p>
    <w:p w:rsidR="00BA18CF" w:rsidRPr="004563CA" w:rsidRDefault="00BA18CF" w:rsidP="00D93CE1">
      <w:pPr>
        <w:spacing w:beforeLines="50" w:line="460" w:lineRule="exact"/>
        <w:ind w:firstLineChars="200" w:firstLine="560"/>
        <w:rPr>
          <w:rFonts w:ascii="楷体_GB2312" w:eastAsia="楷体_GB2312"/>
          <w:sz w:val="28"/>
          <w:szCs w:val="28"/>
        </w:rPr>
      </w:pPr>
      <w:r w:rsidRPr="008C66C6">
        <w:rPr>
          <w:rFonts w:ascii="楷体_GB2312" w:eastAsia="楷体_GB2312" w:hAnsi="宋体" w:hint="eastAsia"/>
          <w:sz w:val="28"/>
          <w:szCs w:val="28"/>
        </w:rPr>
        <w:t>为激励品学兼优的学生，</w:t>
      </w:r>
      <w:r w:rsidRPr="00BA5599">
        <w:rPr>
          <w:rFonts w:ascii="楷体_GB2312" w:eastAsia="楷体_GB2312" w:hint="eastAsia"/>
          <w:sz w:val="28"/>
          <w:szCs w:val="28"/>
        </w:rPr>
        <w:t>中国长江电力股份有限公司</w:t>
      </w:r>
      <w:r>
        <w:rPr>
          <w:rFonts w:ascii="楷体_GB2312" w:eastAsia="楷体_GB2312" w:hint="eastAsia"/>
          <w:sz w:val="28"/>
          <w:szCs w:val="28"/>
        </w:rPr>
        <w:t>每年向我校</w:t>
      </w:r>
      <w:r w:rsidRPr="004563CA">
        <w:rPr>
          <w:rFonts w:ascii="楷体_GB2312" w:eastAsia="楷体_GB2312" w:hint="eastAsia"/>
          <w:sz w:val="28"/>
          <w:szCs w:val="28"/>
        </w:rPr>
        <w:t>捐赠</w:t>
      </w:r>
      <w:r>
        <w:rPr>
          <w:rFonts w:ascii="楷体_GB2312" w:eastAsia="楷体_GB2312"/>
          <w:sz w:val="28"/>
          <w:szCs w:val="28"/>
        </w:rPr>
        <w:t>20</w:t>
      </w:r>
      <w:r>
        <w:rPr>
          <w:rFonts w:ascii="楷体_GB2312" w:eastAsia="楷体_GB2312" w:hint="eastAsia"/>
          <w:sz w:val="28"/>
          <w:szCs w:val="28"/>
        </w:rPr>
        <w:t>万元，用于奖励优秀学生或资助困难学生，</w:t>
      </w:r>
      <w:r w:rsidRPr="004563CA">
        <w:rPr>
          <w:rFonts w:ascii="楷体_GB2312" w:eastAsia="楷体_GB2312" w:hint="eastAsia"/>
          <w:sz w:val="28"/>
          <w:szCs w:val="28"/>
        </w:rPr>
        <w:t>现将</w:t>
      </w:r>
      <w:r w:rsidR="004558E1">
        <w:rPr>
          <w:rFonts w:ascii="楷体_GB2312" w:eastAsia="楷体_GB2312" w:hint="eastAsia"/>
          <w:sz w:val="28"/>
          <w:szCs w:val="28"/>
        </w:rPr>
        <w:t>评选</w:t>
      </w:r>
      <w:r w:rsidRPr="004563CA">
        <w:rPr>
          <w:rFonts w:ascii="楷体_GB2312" w:eastAsia="楷体_GB2312" w:hint="eastAsia"/>
          <w:sz w:val="28"/>
          <w:szCs w:val="28"/>
        </w:rPr>
        <w:t>有关事项通知如下：</w:t>
      </w:r>
    </w:p>
    <w:p w:rsidR="00BA18CF" w:rsidRDefault="00BA18CF" w:rsidP="004558E1">
      <w:pPr>
        <w:spacing w:line="460" w:lineRule="exact"/>
        <w:ind w:firstLineChars="200" w:firstLine="560"/>
        <w:rPr>
          <w:rFonts w:ascii="楷体_GB2312" w:eastAsia="楷体_GB2312"/>
          <w:b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一、</w:t>
      </w:r>
      <w:r w:rsidRPr="00405B94">
        <w:rPr>
          <w:rFonts w:ascii="楷体_GB2312" w:eastAsia="楷体_GB2312" w:hint="eastAsia"/>
          <w:b/>
          <w:sz w:val="28"/>
          <w:szCs w:val="28"/>
        </w:rPr>
        <w:t>评选范围</w:t>
      </w:r>
    </w:p>
    <w:p w:rsidR="00BA18CF" w:rsidRPr="006A7C86" w:rsidRDefault="00BA18CF" w:rsidP="004558E1">
      <w:pPr>
        <w:spacing w:line="460" w:lineRule="exact"/>
        <w:ind w:firstLineChars="200" w:firstLine="560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根据捐赠单位的意愿，</w:t>
      </w:r>
      <w:r w:rsidRPr="000D40A0">
        <w:rPr>
          <w:rFonts w:ascii="楷体_GB2312" w:eastAsia="楷体_GB2312" w:hint="eastAsia"/>
          <w:sz w:val="28"/>
          <w:szCs w:val="28"/>
        </w:rPr>
        <w:t>本次活动的参评</w:t>
      </w:r>
      <w:r>
        <w:rPr>
          <w:rFonts w:ascii="楷体_GB2312" w:eastAsia="楷体_GB2312" w:hint="eastAsia"/>
          <w:sz w:val="28"/>
          <w:szCs w:val="28"/>
        </w:rPr>
        <w:t>范围</w:t>
      </w:r>
      <w:r w:rsidRPr="000D40A0">
        <w:rPr>
          <w:rFonts w:ascii="楷体_GB2312" w:eastAsia="楷体_GB2312"/>
          <w:sz w:val="28"/>
          <w:szCs w:val="28"/>
        </w:rPr>
        <w:t>:</w:t>
      </w:r>
      <w:r w:rsidRPr="008108B2">
        <w:rPr>
          <w:rFonts w:ascii="楷体_GB2312" w:eastAsia="楷体_GB2312" w:hint="eastAsia"/>
          <w:sz w:val="28"/>
          <w:szCs w:val="28"/>
        </w:rPr>
        <w:t>电气与新能源学院、水利与环境学院、</w:t>
      </w:r>
      <w:r w:rsidRPr="00D161C0">
        <w:rPr>
          <w:rFonts w:ascii="楷体_GB2312" w:eastAsia="楷体_GB2312" w:hint="eastAsia"/>
          <w:sz w:val="28"/>
          <w:szCs w:val="28"/>
        </w:rPr>
        <w:t>机械与动力学院、文学与传媒学院、法学与公共管理学院</w:t>
      </w:r>
      <w:r>
        <w:rPr>
          <w:rFonts w:ascii="楷体_GB2312" w:eastAsia="楷体_GB2312" w:hint="eastAsia"/>
          <w:sz w:val="28"/>
          <w:szCs w:val="28"/>
        </w:rPr>
        <w:t>的中</w:t>
      </w:r>
      <w:r w:rsidRPr="008108B2">
        <w:rPr>
          <w:rFonts w:ascii="楷体_GB2312" w:eastAsia="楷体_GB2312" w:hint="eastAsia"/>
          <w:sz w:val="28"/>
          <w:szCs w:val="28"/>
        </w:rPr>
        <w:t>品学兼优的本科生及研究生</w:t>
      </w:r>
      <w:r>
        <w:rPr>
          <w:rFonts w:ascii="楷体_GB2312" w:eastAsia="楷体_GB2312" w:hint="eastAsia"/>
          <w:sz w:val="28"/>
          <w:szCs w:val="28"/>
        </w:rPr>
        <w:t>和</w:t>
      </w:r>
      <w:r w:rsidRPr="008108B2">
        <w:rPr>
          <w:rFonts w:ascii="楷体_GB2312" w:eastAsia="楷体_GB2312" w:hint="eastAsia"/>
          <w:sz w:val="28"/>
          <w:szCs w:val="28"/>
        </w:rPr>
        <w:t>艺术学院</w:t>
      </w:r>
      <w:r>
        <w:rPr>
          <w:rFonts w:ascii="楷体_GB2312" w:eastAsia="楷体_GB2312" w:hint="eastAsia"/>
          <w:sz w:val="28"/>
          <w:szCs w:val="28"/>
        </w:rPr>
        <w:t>的本科生</w:t>
      </w:r>
      <w:r w:rsidRPr="008108B2">
        <w:rPr>
          <w:rFonts w:ascii="楷体_GB2312" w:eastAsia="楷体_GB2312" w:hint="eastAsia"/>
          <w:sz w:val="28"/>
          <w:szCs w:val="28"/>
        </w:rPr>
        <w:t>；</w:t>
      </w:r>
      <w:r>
        <w:rPr>
          <w:rFonts w:ascii="楷体_GB2312" w:eastAsia="楷体_GB2312" w:hint="eastAsia"/>
          <w:sz w:val="28"/>
          <w:szCs w:val="28"/>
        </w:rPr>
        <w:t>部分学院中</w:t>
      </w:r>
      <w:r w:rsidRPr="006A7C86">
        <w:rPr>
          <w:rFonts w:ascii="楷体_GB2312" w:eastAsia="楷体_GB2312" w:hint="eastAsia"/>
          <w:sz w:val="28"/>
          <w:szCs w:val="28"/>
        </w:rPr>
        <w:t>来自三峡库区</w:t>
      </w:r>
      <w:r>
        <w:rPr>
          <w:rFonts w:ascii="楷体_GB2312" w:eastAsia="楷体_GB2312" w:hint="eastAsia"/>
          <w:sz w:val="28"/>
          <w:szCs w:val="28"/>
        </w:rPr>
        <w:t>的</w:t>
      </w:r>
      <w:r w:rsidRPr="006A7C86">
        <w:rPr>
          <w:rFonts w:ascii="楷体_GB2312" w:eastAsia="楷体_GB2312" w:hint="eastAsia"/>
          <w:sz w:val="28"/>
          <w:szCs w:val="28"/>
        </w:rPr>
        <w:t>家庭贫困，品德优良，入学成绩优异的</w:t>
      </w:r>
      <w:r>
        <w:rPr>
          <w:rFonts w:ascii="楷体_GB2312" w:eastAsia="楷体_GB2312"/>
          <w:b/>
          <w:sz w:val="28"/>
          <w:szCs w:val="28"/>
          <w:u w:val="single"/>
        </w:rPr>
        <w:t>2016</w:t>
      </w:r>
      <w:r w:rsidRPr="00BE3706">
        <w:rPr>
          <w:rFonts w:ascii="楷体_GB2312" w:eastAsia="楷体_GB2312" w:hint="eastAsia"/>
          <w:b/>
          <w:sz w:val="28"/>
          <w:szCs w:val="28"/>
          <w:u w:val="single"/>
        </w:rPr>
        <w:t>级本科新生</w:t>
      </w:r>
      <w:r w:rsidRPr="006A7C86">
        <w:rPr>
          <w:rFonts w:ascii="楷体_GB2312" w:eastAsia="楷体_GB2312" w:hint="eastAsia"/>
          <w:sz w:val="28"/>
          <w:szCs w:val="28"/>
        </w:rPr>
        <w:t>。</w:t>
      </w:r>
    </w:p>
    <w:p w:rsidR="00BA18CF" w:rsidRDefault="00BA18CF" w:rsidP="004558E1">
      <w:pPr>
        <w:pStyle w:val="3"/>
        <w:spacing w:line="460" w:lineRule="exact"/>
        <w:ind w:firstLine="562"/>
        <w:rPr>
          <w:b/>
          <w:szCs w:val="28"/>
        </w:rPr>
      </w:pPr>
      <w:r>
        <w:rPr>
          <w:rFonts w:hint="eastAsia"/>
          <w:b/>
          <w:szCs w:val="28"/>
        </w:rPr>
        <w:t>二、奖励或资助标准</w:t>
      </w:r>
    </w:p>
    <w:p w:rsidR="00BA18CF" w:rsidRPr="000D41BD" w:rsidRDefault="00BA18CF" w:rsidP="0084059A">
      <w:pPr>
        <w:spacing w:line="440" w:lineRule="exact"/>
        <w:ind w:firstLine="555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本科生</w:t>
      </w:r>
      <w:r>
        <w:rPr>
          <w:rFonts w:ascii="楷体_GB2312" w:eastAsia="楷体_GB2312"/>
          <w:sz w:val="28"/>
          <w:szCs w:val="28"/>
        </w:rPr>
        <w:t>20</w:t>
      </w:r>
      <w:r w:rsidRPr="004563CA">
        <w:rPr>
          <w:rFonts w:ascii="楷体_GB2312" w:eastAsia="楷体_GB2312"/>
          <w:sz w:val="28"/>
          <w:szCs w:val="28"/>
        </w:rPr>
        <w:t>00</w:t>
      </w:r>
      <w:r w:rsidRPr="004563CA">
        <w:rPr>
          <w:rFonts w:ascii="楷体_GB2312" w:eastAsia="楷体_GB2312" w:hint="eastAsia"/>
          <w:sz w:val="28"/>
          <w:szCs w:val="28"/>
        </w:rPr>
        <w:t>元</w:t>
      </w:r>
      <w:r w:rsidRPr="004563CA">
        <w:rPr>
          <w:rFonts w:ascii="楷体_GB2312" w:eastAsia="楷体_GB2312"/>
          <w:sz w:val="28"/>
          <w:szCs w:val="28"/>
        </w:rPr>
        <w:t>/</w:t>
      </w:r>
      <w:r>
        <w:rPr>
          <w:rFonts w:ascii="楷体_GB2312" w:eastAsia="楷体_GB2312" w:hint="eastAsia"/>
          <w:sz w:val="28"/>
          <w:szCs w:val="28"/>
        </w:rPr>
        <w:t>人；研究生</w:t>
      </w:r>
      <w:r>
        <w:rPr>
          <w:rFonts w:ascii="楷体_GB2312" w:eastAsia="楷体_GB2312"/>
          <w:sz w:val="28"/>
          <w:szCs w:val="28"/>
        </w:rPr>
        <w:t>40</w:t>
      </w:r>
      <w:r w:rsidRPr="004563CA">
        <w:rPr>
          <w:rFonts w:ascii="楷体_GB2312" w:eastAsia="楷体_GB2312"/>
          <w:sz w:val="28"/>
          <w:szCs w:val="28"/>
        </w:rPr>
        <w:t>00</w:t>
      </w:r>
      <w:r w:rsidRPr="004563CA">
        <w:rPr>
          <w:rFonts w:ascii="楷体_GB2312" w:eastAsia="楷体_GB2312" w:hint="eastAsia"/>
          <w:sz w:val="28"/>
          <w:szCs w:val="28"/>
        </w:rPr>
        <w:t>元</w:t>
      </w:r>
      <w:r w:rsidRPr="004563CA">
        <w:rPr>
          <w:rFonts w:ascii="楷体_GB2312" w:eastAsia="楷体_GB2312"/>
          <w:sz w:val="28"/>
          <w:szCs w:val="28"/>
        </w:rPr>
        <w:t>/</w:t>
      </w:r>
      <w:r>
        <w:rPr>
          <w:rFonts w:ascii="楷体_GB2312" w:eastAsia="楷体_GB2312" w:hint="eastAsia"/>
          <w:sz w:val="28"/>
          <w:szCs w:val="28"/>
        </w:rPr>
        <w:t>人；</w:t>
      </w:r>
      <w:r w:rsidRPr="006A7C86">
        <w:rPr>
          <w:rFonts w:ascii="楷体_GB2312" w:eastAsia="楷体_GB2312" w:hint="eastAsia"/>
          <w:sz w:val="28"/>
          <w:szCs w:val="28"/>
        </w:rPr>
        <w:t>三峡库区</w:t>
      </w:r>
      <w:r>
        <w:rPr>
          <w:rFonts w:ascii="楷体_GB2312" w:eastAsia="楷体_GB2312" w:hint="eastAsia"/>
          <w:sz w:val="28"/>
          <w:szCs w:val="28"/>
        </w:rPr>
        <w:t>困难新生</w:t>
      </w:r>
      <w:r>
        <w:rPr>
          <w:rFonts w:ascii="楷体_GB2312" w:eastAsia="楷体_GB2312"/>
          <w:sz w:val="28"/>
          <w:szCs w:val="28"/>
        </w:rPr>
        <w:t>40</w:t>
      </w:r>
      <w:r w:rsidRPr="004563CA">
        <w:rPr>
          <w:rFonts w:ascii="楷体_GB2312" w:eastAsia="楷体_GB2312"/>
          <w:sz w:val="28"/>
          <w:szCs w:val="28"/>
        </w:rPr>
        <w:t>00</w:t>
      </w:r>
      <w:r w:rsidRPr="004563CA">
        <w:rPr>
          <w:rFonts w:ascii="楷体_GB2312" w:eastAsia="楷体_GB2312" w:hint="eastAsia"/>
          <w:sz w:val="28"/>
          <w:szCs w:val="28"/>
        </w:rPr>
        <w:t>元</w:t>
      </w:r>
      <w:r w:rsidRPr="004563CA">
        <w:rPr>
          <w:rFonts w:ascii="楷体_GB2312" w:eastAsia="楷体_GB2312"/>
          <w:sz w:val="28"/>
          <w:szCs w:val="28"/>
        </w:rPr>
        <w:t>/</w:t>
      </w:r>
      <w:r>
        <w:rPr>
          <w:rFonts w:ascii="楷体_GB2312" w:eastAsia="楷体_GB2312" w:hint="eastAsia"/>
          <w:sz w:val="28"/>
          <w:szCs w:val="28"/>
        </w:rPr>
        <w:t>人。</w:t>
      </w:r>
    </w:p>
    <w:p w:rsidR="00BA18CF" w:rsidRPr="00EC574B" w:rsidRDefault="00BA18CF" w:rsidP="0084059A">
      <w:pPr>
        <w:spacing w:line="440" w:lineRule="exact"/>
        <w:ind w:firstLine="555"/>
        <w:rPr>
          <w:rFonts w:ascii="楷体_GB2312" w:eastAsia="楷体_GB2312"/>
          <w:b/>
          <w:sz w:val="28"/>
          <w:szCs w:val="28"/>
        </w:rPr>
      </w:pPr>
      <w:r w:rsidRPr="00EC574B">
        <w:rPr>
          <w:rFonts w:ascii="楷体_GB2312" w:eastAsia="楷体_GB2312" w:hint="eastAsia"/>
          <w:b/>
          <w:sz w:val="28"/>
          <w:szCs w:val="28"/>
        </w:rPr>
        <w:t>三、推荐条件</w:t>
      </w:r>
    </w:p>
    <w:p w:rsidR="00BA18CF" w:rsidRPr="00EC574B" w:rsidRDefault="00BA18CF" w:rsidP="004558E1">
      <w:pPr>
        <w:spacing w:line="500" w:lineRule="exact"/>
        <w:ind w:firstLineChars="200" w:firstLine="560"/>
        <w:rPr>
          <w:rFonts w:ascii="楷体_GB2312" w:eastAsia="楷体_GB2312"/>
          <w:sz w:val="28"/>
          <w:szCs w:val="28"/>
        </w:rPr>
      </w:pPr>
      <w:r w:rsidRPr="00EC574B">
        <w:rPr>
          <w:rFonts w:ascii="楷体_GB2312" w:eastAsia="楷体_GB2312"/>
          <w:sz w:val="28"/>
          <w:szCs w:val="28"/>
        </w:rPr>
        <w:t>1</w:t>
      </w:r>
      <w:r w:rsidRPr="00EC574B">
        <w:rPr>
          <w:rFonts w:ascii="楷体_GB2312" w:eastAsia="楷体_GB2312" w:hint="eastAsia"/>
          <w:sz w:val="28"/>
          <w:szCs w:val="28"/>
        </w:rPr>
        <w:t>、本科生及研究生：根据下达的奖学金推荐名额及当学年综合测评情况，分别评选并推荐本学院中品学兼优的本科生及研究生。</w:t>
      </w:r>
    </w:p>
    <w:p w:rsidR="00BA18CF" w:rsidRPr="00EC574B" w:rsidRDefault="00BA18CF" w:rsidP="004558E1">
      <w:pPr>
        <w:spacing w:line="500" w:lineRule="exact"/>
        <w:ind w:firstLineChars="200" w:firstLine="560"/>
        <w:rPr>
          <w:rFonts w:ascii="楷体_GB2312" w:eastAsia="楷体_GB2312"/>
          <w:sz w:val="28"/>
          <w:szCs w:val="28"/>
        </w:rPr>
      </w:pPr>
      <w:r w:rsidRPr="00EC574B">
        <w:rPr>
          <w:rFonts w:ascii="楷体_GB2312" w:eastAsia="楷体_GB2312"/>
          <w:sz w:val="28"/>
          <w:szCs w:val="28"/>
        </w:rPr>
        <w:t>2</w:t>
      </w:r>
      <w:r w:rsidRPr="00EC574B">
        <w:rPr>
          <w:rFonts w:ascii="楷体_GB2312" w:eastAsia="楷体_GB2312" w:hint="eastAsia"/>
          <w:sz w:val="28"/>
          <w:szCs w:val="28"/>
        </w:rPr>
        <w:t>、三峡库区困难新生：根据下达的推荐名额及新生的家庭基本情况，评选并推荐本学院中来自三峡库区的家庭贫困、入学成绩优异的</w:t>
      </w:r>
      <w:r w:rsidRPr="00EC574B">
        <w:rPr>
          <w:rFonts w:ascii="楷体_GB2312" w:eastAsia="楷体_GB2312"/>
          <w:b/>
          <w:sz w:val="28"/>
          <w:szCs w:val="28"/>
        </w:rPr>
        <w:t>201</w:t>
      </w:r>
      <w:r>
        <w:rPr>
          <w:rFonts w:ascii="楷体_GB2312" w:eastAsia="楷体_GB2312"/>
          <w:b/>
          <w:sz w:val="28"/>
          <w:szCs w:val="28"/>
        </w:rPr>
        <w:t>6</w:t>
      </w:r>
      <w:r w:rsidRPr="00EC574B">
        <w:rPr>
          <w:rFonts w:ascii="楷体_GB2312" w:eastAsia="楷体_GB2312" w:hint="eastAsia"/>
          <w:b/>
          <w:sz w:val="28"/>
          <w:szCs w:val="28"/>
        </w:rPr>
        <w:t>级本科新生。</w:t>
      </w:r>
    </w:p>
    <w:p w:rsidR="00BA18CF" w:rsidRDefault="00BA18CF" w:rsidP="004558E1">
      <w:pPr>
        <w:pStyle w:val="3"/>
        <w:spacing w:line="460" w:lineRule="exact"/>
        <w:ind w:firstLine="562"/>
        <w:rPr>
          <w:b/>
          <w:szCs w:val="28"/>
        </w:rPr>
      </w:pPr>
      <w:r>
        <w:rPr>
          <w:rFonts w:hint="eastAsia"/>
          <w:b/>
          <w:szCs w:val="28"/>
        </w:rPr>
        <w:t>四、名额分配</w:t>
      </w:r>
    </w:p>
    <w:tbl>
      <w:tblPr>
        <w:tblW w:w="8379" w:type="dxa"/>
        <w:tblInd w:w="93" w:type="dxa"/>
        <w:tblLook w:val="00A0"/>
      </w:tblPr>
      <w:tblGrid>
        <w:gridCol w:w="2540"/>
        <w:gridCol w:w="1728"/>
        <w:gridCol w:w="1701"/>
        <w:gridCol w:w="2410"/>
      </w:tblGrid>
      <w:tr w:rsidR="00BA18CF" w:rsidRPr="004C162B" w:rsidTr="0038381F">
        <w:trPr>
          <w:trHeight w:val="300"/>
        </w:trPr>
        <w:tc>
          <w:tcPr>
            <w:tcW w:w="2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A18CF" w:rsidRPr="004C162B" w:rsidRDefault="00BA18CF" w:rsidP="004C162B">
            <w:pPr>
              <w:widowControl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</w:pPr>
            <w:r w:rsidRPr="004C162B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</w:rPr>
              <w:t>学</w:t>
            </w:r>
            <w:r w:rsidRPr="004C162B"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  <w:t xml:space="preserve">  </w:t>
            </w:r>
            <w:r w:rsidRPr="004C162B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</w:rPr>
              <w:t>院</w:t>
            </w:r>
          </w:p>
        </w:tc>
        <w:tc>
          <w:tcPr>
            <w:tcW w:w="17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A18CF" w:rsidRPr="004C162B" w:rsidRDefault="00BA18CF" w:rsidP="004C162B">
            <w:pPr>
              <w:widowControl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</w:pPr>
            <w:r w:rsidRPr="004C162B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</w:rPr>
              <w:t>本科生奖学金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A18CF" w:rsidRPr="004C162B" w:rsidRDefault="00BA18CF" w:rsidP="004C162B">
            <w:pPr>
              <w:widowControl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</w:pPr>
            <w:r w:rsidRPr="004C162B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</w:rPr>
              <w:t>研究生奖学金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A18CF" w:rsidRPr="004C162B" w:rsidRDefault="00BA18CF" w:rsidP="004C162B">
            <w:pPr>
              <w:widowControl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</w:pPr>
            <w:r w:rsidRPr="004C162B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</w:rPr>
              <w:t>三峡库区困难新生</w:t>
            </w:r>
          </w:p>
        </w:tc>
      </w:tr>
      <w:tr w:rsidR="00BA18CF" w:rsidRPr="004C162B" w:rsidTr="0038381F">
        <w:trPr>
          <w:trHeight w:val="300"/>
        </w:trPr>
        <w:tc>
          <w:tcPr>
            <w:tcW w:w="2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A18CF" w:rsidRPr="004C162B" w:rsidRDefault="00BA18CF" w:rsidP="004C162B">
            <w:pPr>
              <w:widowControl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</w:pPr>
            <w:r w:rsidRPr="004C162B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</w:rPr>
              <w:t>水利与环境学院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A18CF" w:rsidRPr="004C162B" w:rsidRDefault="00BA18CF" w:rsidP="004C162B">
            <w:pPr>
              <w:widowControl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</w:pPr>
            <w:r w:rsidRPr="004C162B"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A18CF" w:rsidRPr="004C162B" w:rsidRDefault="00BA18CF" w:rsidP="004C162B">
            <w:pPr>
              <w:widowControl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</w:pPr>
            <w:r w:rsidRPr="004C162B"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A18CF" w:rsidRPr="004C162B" w:rsidRDefault="00BA18CF" w:rsidP="004C162B">
            <w:pPr>
              <w:widowControl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</w:pPr>
            <w:r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  <w:t>3</w:t>
            </w:r>
            <w:r w:rsidRPr="004C162B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BA18CF" w:rsidRPr="004C162B" w:rsidTr="0038381F">
        <w:trPr>
          <w:trHeight w:val="300"/>
        </w:trPr>
        <w:tc>
          <w:tcPr>
            <w:tcW w:w="2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A18CF" w:rsidRPr="004C162B" w:rsidRDefault="00BA18CF" w:rsidP="004C162B">
            <w:pPr>
              <w:widowControl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</w:pPr>
            <w:r w:rsidRPr="004C162B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</w:rPr>
              <w:t>电气与新能源学院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A18CF" w:rsidRPr="004C162B" w:rsidRDefault="00BA18CF" w:rsidP="004C162B">
            <w:pPr>
              <w:widowControl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</w:pPr>
            <w:r w:rsidRPr="004C162B"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A18CF" w:rsidRPr="004C162B" w:rsidRDefault="00BA18CF" w:rsidP="004C162B">
            <w:pPr>
              <w:widowControl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</w:pPr>
            <w:r w:rsidRPr="004C162B"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A18CF" w:rsidRPr="004C162B" w:rsidRDefault="00BA18CF" w:rsidP="004C162B">
            <w:pPr>
              <w:widowControl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</w:pPr>
            <w:r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  <w:t>3</w:t>
            </w:r>
            <w:r w:rsidRPr="004C162B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BA18CF" w:rsidRPr="004C162B" w:rsidTr="0038381F">
        <w:trPr>
          <w:trHeight w:val="300"/>
        </w:trPr>
        <w:tc>
          <w:tcPr>
            <w:tcW w:w="2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A18CF" w:rsidRPr="004C162B" w:rsidRDefault="00BA18CF" w:rsidP="004C162B">
            <w:pPr>
              <w:widowControl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</w:pPr>
            <w:r w:rsidRPr="004C162B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</w:rPr>
              <w:t>机械与动力学院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A18CF" w:rsidRPr="004C162B" w:rsidRDefault="00BA18CF" w:rsidP="004C162B">
            <w:pPr>
              <w:widowControl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</w:pPr>
            <w:r w:rsidRPr="004C162B"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A18CF" w:rsidRPr="004C162B" w:rsidRDefault="00BA18CF" w:rsidP="004C162B">
            <w:pPr>
              <w:widowControl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</w:pPr>
            <w:r w:rsidRPr="004C162B"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A18CF" w:rsidRPr="004C162B" w:rsidRDefault="00BA18CF" w:rsidP="004C162B">
            <w:pPr>
              <w:widowControl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</w:pPr>
            <w:r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  <w:t>2</w:t>
            </w:r>
            <w:r w:rsidRPr="004C162B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BA18CF" w:rsidRPr="004C162B" w:rsidTr="0038381F">
        <w:trPr>
          <w:trHeight w:val="300"/>
        </w:trPr>
        <w:tc>
          <w:tcPr>
            <w:tcW w:w="2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A18CF" w:rsidRPr="004C162B" w:rsidRDefault="00BA18CF" w:rsidP="004C162B">
            <w:pPr>
              <w:widowControl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</w:pPr>
            <w:r w:rsidRPr="004C162B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</w:rPr>
              <w:t>法学与公共管理学院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A18CF" w:rsidRPr="004C162B" w:rsidRDefault="00BA18CF" w:rsidP="004C162B">
            <w:pPr>
              <w:widowControl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</w:pPr>
            <w:r w:rsidRPr="004C162B"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A18CF" w:rsidRPr="004C162B" w:rsidRDefault="00BA18CF" w:rsidP="004C162B">
            <w:pPr>
              <w:widowControl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</w:pPr>
            <w:r w:rsidRPr="004C162B"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A18CF" w:rsidRPr="004C162B" w:rsidRDefault="00BA18CF" w:rsidP="004C162B">
            <w:pPr>
              <w:widowControl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</w:pPr>
          </w:p>
        </w:tc>
      </w:tr>
      <w:tr w:rsidR="00BA18CF" w:rsidRPr="004C162B" w:rsidTr="0038381F">
        <w:trPr>
          <w:trHeight w:val="300"/>
        </w:trPr>
        <w:tc>
          <w:tcPr>
            <w:tcW w:w="2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A18CF" w:rsidRPr="004C162B" w:rsidRDefault="00BA18CF" w:rsidP="004C162B">
            <w:pPr>
              <w:widowControl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</w:pPr>
            <w:r w:rsidRPr="004C162B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</w:rPr>
              <w:t>文学与传媒学院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A18CF" w:rsidRPr="004C162B" w:rsidRDefault="00BA18CF" w:rsidP="004C162B">
            <w:pPr>
              <w:widowControl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</w:pPr>
            <w:r w:rsidRPr="004C162B"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A18CF" w:rsidRPr="00D93CE1" w:rsidRDefault="00BA18CF" w:rsidP="004C162B">
            <w:pPr>
              <w:widowControl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</w:pPr>
            <w:r w:rsidRPr="00D93CE1"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A18CF" w:rsidRPr="00D93CE1" w:rsidRDefault="00BA18CF" w:rsidP="004C162B">
            <w:pPr>
              <w:widowControl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</w:pPr>
          </w:p>
        </w:tc>
      </w:tr>
      <w:tr w:rsidR="00BA18CF" w:rsidRPr="004C162B" w:rsidTr="0038381F">
        <w:trPr>
          <w:trHeight w:val="300"/>
        </w:trPr>
        <w:tc>
          <w:tcPr>
            <w:tcW w:w="2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A18CF" w:rsidRPr="004C162B" w:rsidRDefault="00BA18CF" w:rsidP="004C162B">
            <w:pPr>
              <w:widowControl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</w:pPr>
            <w:r w:rsidRPr="004C162B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</w:rPr>
              <w:t>艺术学院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A18CF" w:rsidRPr="004C162B" w:rsidRDefault="00BA18CF" w:rsidP="004C162B">
            <w:pPr>
              <w:widowControl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</w:pPr>
            <w:r w:rsidRPr="004C162B"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A18CF" w:rsidRPr="004C162B" w:rsidRDefault="00BA18CF" w:rsidP="004C162B">
            <w:pPr>
              <w:widowControl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</w:pPr>
            <w:r w:rsidRPr="004C162B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A18CF" w:rsidRPr="004C162B" w:rsidRDefault="00BA18CF" w:rsidP="004C162B">
            <w:pPr>
              <w:widowControl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</w:pPr>
            <w:r w:rsidRPr="004C162B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BA18CF" w:rsidRPr="004C162B" w:rsidTr="0038381F">
        <w:trPr>
          <w:trHeight w:val="300"/>
        </w:trPr>
        <w:tc>
          <w:tcPr>
            <w:tcW w:w="2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A18CF" w:rsidRPr="004C162B" w:rsidRDefault="00BA18CF" w:rsidP="004C162B">
            <w:pPr>
              <w:widowControl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4"/>
              </w:rPr>
              <w:t>土木与建筑学院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A18CF" w:rsidRPr="004C162B" w:rsidRDefault="00BA18CF" w:rsidP="004C162B">
            <w:pPr>
              <w:widowControl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</w:pPr>
            <w:r w:rsidRPr="004C162B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A18CF" w:rsidRPr="004C162B" w:rsidRDefault="00BA18CF" w:rsidP="004C162B">
            <w:pPr>
              <w:widowControl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</w:pPr>
            <w:r w:rsidRPr="004C162B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A18CF" w:rsidRPr="004C162B" w:rsidRDefault="00BA18CF" w:rsidP="004C162B">
            <w:pPr>
              <w:widowControl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</w:pPr>
            <w:r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  <w:t>3</w:t>
            </w:r>
          </w:p>
        </w:tc>
      </w:tr>
      <w:tr w:rsidR="00BA18CF" w:rsidRPr="004C162B" w:rsidTr="0038381F">
        <w:trPr>
          <w:trHeight w:val="285"/>
        </w:trPr>
        <w:tc>
          <w:tcPr>
            <w:tcW w:w="2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A18CF" w:rsidRPr="004C162B" w:rsidRDefault="00BA18CF" w:rsidP="004C162B">
            <w:pPr>
              <w:widowControl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4"/>
              </w:rPr>
              <w:t>理学院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A18CF" w:rsidRPr="004C162B" w:rsidRDefault="00BA18CF" w:rsidP="004C162B">
            <w:pPr>
              <w:widowControl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</w:pPr>
            <w:r w:rsidRPr="004C162B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A18CF" w:rsidRPr="004C162B" w:rsidRDefault="00BA18CF" w:rsidP="004C162B">
            <w:pPr>
              <w:widowControl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</w:pPr>
            <w:r w:rsidRPr="004C162B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A18CF" w:rsidRPr="004C162B" w:rsidRDefault="00BA18CF" w:rsidP="004C162B">
            <w:pPr>
              <w:widowControl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</w:pPr>
            <w:r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  <w:t>1</w:t>
            </w:r>
          </w:p>
        </w:tc>
      </w:tr>
      <w:tr w:rsidR="00BA18CF" w:rsidRPr="004C162B" w:rsidTr="0038381F">
        <w:trPr>
          <w:trHeight w:val="300"/>
        </w:trPr>
        <w:tc>
          <w:tcPr>
            <w:tcW w:w="2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A18CF" w:rsidRPr="004C162B" w:rsidRDefault="00BA18CF" w:rsidP="004C162B">
            <w:pPr>
              <w:widowControl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4"/>
              </w:rPr>
              <w:t>生物与制药学院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A18CF" w:rsidRPr="004C162B" w:rsidRDefault="00BA18CF" w:rsidP="004C162B">
            <w:pPr>
              <w:widowControl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</w:pPr>
            <w:r w:rsidRPr="004C162B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A18CF" w:rsidRPr="004C162B" w:rsidRDefault="00BA18CF" w:rsidP="004C162B">
            <w:pPr>
              <w:widowControl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</w:pPr>
            <w:r w:rsidRPr="004C162B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A18CF" w:rsidRPr="004C162B" w:rsidRDefault="00BA18CF" w:rsidP="004C162B">
            <w:pPr>
              <w:widowControl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</w:pPr>
            <w:r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  <w:t>2</w:t>
            </w:r>
          </w:p>
        </w:tc>
      </w:tr>
      <w:tr w:rsidR="00BA18CF" w:rsidRPr="004C162B" w:rsidTr="0038381F">
        <w:trPr>
          <w:trHeight w:val="300"/>
        </w:trPr>
        <w:tc>
          <w:tcPr>
            <w:tcW w:w="2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A18CF" w:rsidRPr="004C162B" w:rsidRDefault="00BA18CF" w:rsidP="004C162B">
            <w:pPr>
              <w:widowControl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4"/>
              </w:rPr>
              <w:t>材料与化工学院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A18CF" w:rsidRPr="004C162B" w:rsidRDefault="00BA18CF" w:rsidP="004C162B">
            <w:pPr>
              <w:widowControl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</w:pPr>
            <w:r w:rsidRPr="004C162B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A18CF" w:rsidRPr="004C162B" w:rsidRDefault="00BA18CF" w:rsidP="004C162B">
            <w:pPr>
              <w:widowControl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</w:pPr>
            <w:r w:rsidRPr="004C162B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A18CF" w:rsidRPr="004C162B" w:rsidRDefault="00BA18CF" w:rsidP="004C162B">
            <w:pPr>
              <w:widowControl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</w:pPr>
            <w:r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  <w:t>1</w:t>
            </w:r>
          </w:p>
        </w:tc>
      </w:tr>
      <w:tr w:rsidR="00BA18CF" w:rsidRPr="004C162B" w:rsidTr="0038381F">
        <w:trPr>
          <w:trHeight w:val="300"/>
        </w:trPr>
        <w:tc>
          <w:tcPr>
            <w:tcW w:w="2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A18CF" w:rsidRPr="004C162B" w:rsidRDefault="00BA18CF" w:rsidP="004C162B">
            <w:pPr>
              <w:widowControl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</w:pPr>
            <w:r w:rsidRPr="004C162B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</w:rPr>
              <w:t>总</w:t>
            </w:r>
            <w:r w:rsidRPr="004C162B"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  <w:t xml:space="preserve"> </w:t>
            </w:r>
            <w:r w:rsidRPr="004C162B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</w:rPr>
              <w:t>计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A18CF" w:rsidRPr="004C162B" w:rsidRDefault="00BA18CF" w:rsidP="004C162B">
            <w:pPr>
              <w:widowControl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</w:pPr>
            <w:r w:rsidRPr="004C162B"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A18CF" w:rsidRPr="004C162B" w:rsidRDefault="00BA18CF" w:rsidP="004C162B">
            <w:pPr>
              <w:widowControl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</w:pPr>
            <w:r w:rsidRPr="004C162B"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A18CF" w:rsidRPr="004C162B" w:rsidRDefault="00BA18CF" w:rsidP="004C162B">
            <w:pPr>
              <w:widowControl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</w:pPr>
            <w:r w:rsidRPr="004C162B">
              <w:rPr>
                <w:rFonts w:ascii="楷体_GB2312" w:eastAsia="楷体_GB2312" w:hAnsi="宋体" w:cs="宋体"/>
                <w:color w:val="000000"/>
                <w:kern w:val="0"/>
                <w:sz w:val="24"/>
              </w:rPr>
              <w:t>15</w:t>
            </w:r>
          </w:p>
        </w:tc>
      </w:tr>
    </w:tbl>
    <w:p w:rsidR="00BA18CF" w:rsidRPr="004D00F7" w:rsidRDefault="00BA18CF" w:rsidP="004558E1">
      <w:pPr>
        <w:spacing w:line="440" w:lineRule="exact"/>
        <w:ind w:firstLineChars="196" w:firstLine="551"/>
        <w:rPr>
          <w:rFonts w:ascii="楷体_GB2312" w:eastAsia="楷体_GB2312"/>
          <w:b/>
          <w:sz w:val="28"/>
          <w:szCs w:val="28"/>
        </w:rPr>
      </w:pPr>
      <w:bookmarkStart w:id="0" w:name="_GoBack"/>
      <w:bookmarkEnd w:id="0"/>
      <w:r w:rsidRPr="004D00F7">
        <w:rPr>
          <w:rFonts w:ascii="楷体_GB2312" w:eastAsia="楷体_GB2312" w:hint="eastAsia"/>
          <w:b/>
          <w:sz w:val="28"/>
          <w:szCs w:val="28"/>
        </w:rPr>
        <w:lastRenderedPageBreak/>
        <w:t>五、评选要求</w:t>
      </w:r>
    </w:p>
    <w:p w:rsidR="00BA18CF" w:rsidRDefault="00BA18CF" w:rsidP="004558E1">
      <w:pPr>
        <w:spacing w:line="460" w:lineRule="exact"/>
        <w:ind w:firstLineChars="200" w:firstLine="560"/>
        <w:jc w:val="left"/>
        <w:rPr>
          <w:rFonts w:ascii="楷体_GB2312" w:eastAsia="楷体_GB2312" w:hAnsi="宋体"/>
          <w:sz w:val="28"/>
          <w:szCs w:val="28"/>
        </w:rPr>
      </w:pPr>
      <w:r w:rsidRPr="00C66965">
        <w:rPr>
          <w:rFonts w:ascii="楷体_GB2312" w:eastAsia="楷体_GB2312" w:hAnsi="宋体" w:hint="eastAsia"/>
          <w:sz w:val="28"/>
          <w:szCs w:val="28"/>
        </w:rPr>
        <w:t>学院根据</w:t>
      </w:r>
      <w:r>
        <w:rPr>
          <w:rFonts w:ascii="楷体_GB2312" w:eastAsia="楷体_GB2312" w:hAnsi="宋体" w:hint="eastAsia"/>
          <w:sz w:val="28"/>
          <w:szCs w:val="28"/>
        </w:rPr>
        <w:t>分配名额</w:t>
      </w:r>
      <w:r w:rsidRPr="009058B5">
        <w:rPr>
          <w:rFonts w:ascii="楷体_GB2312" w:eastAsia="楷体_GB2312" w:hAnsi="宋体" w:hint="eastAsia"/>
          <w:sz w:val="28"/>
          <w:szCs w:val="28"/>
        </w:rPr>
        <w:t>进行</w:t>
      </w:r>
      <w:r w:rsidRPr="00C66965">
        <w:rPr>
          <w:rFonts w:ascii="楷体_GB2312" w:eastAsia="楷体_GB2312" w:hAnsi="宋体" w:hint="eastAsia"/>
          <w:sz w:val="28"/>
          <w:szCs w:val="28"/>
        </w:rPr>
        <w:t>评</w:t>
      </w:r>
      <w:r>
        <w:rPr>
          <w:rFonts w:ascii="楷体_GB2312" w:eastAsia="楷体_GB2312" w:hAnsi="宋体" w:hint="eastAsia"/>
          <w:sz w:val="28"/>
          <w:szCs w:val="28"/>
        </w:rPr>
        <w:t>选、推荐，要求本科生在新学生综合服务系统</w:t>
      </w:r>
      <w:r w:rsidRPr="004506B2">
        <w:rPr>
          <w:rFonts w:ascii="楷体_GB2312" w:eastAsia="楷体_GB2312" w:hAnsi="宋体" w:hint="eastAsia"/>
          <w:sz w:val="28"/>
          <w:szCs w:val="28"/>
        </w:rPr>
        <w:t>学生首页进行长江电力奖助学金申报，辅导员和院系资助专干逐级审批，完成审批后报学校学生资助管理中心审批。学院最终在社会奖助学金</w:t>
      </w:r>
      <w:r w:rsidRPr="004506B2">
        <w:rPr>
          <w:rFonts w:ascii="楷体_GB2312" w:eastAsia="楷体_GB2312" w:hAnsi="宋体"/>
          <w:sz w:val="28"/>
          <w:szCs w:val="28"/>
        </w:rPr>
        <w:t>/</w:t>
      </w:r>
      <w:r w:rsidRPr="004506B2">
        <w:rPr>
          <w:rFonts w:ascii="楷体_GB2312" w:eastAsia="楷体_GB2312" w:hAnsi="宋体" w:hint="eastAsia"/>
          <w:sz w:val="28"/>
          <w:szCs w:val="28"/>
        </w:rPr>
        <w:t>名单管理栏目按模板导出本年度《</w:t>
      </w:r>
      <w:r>
        <w:rPr>
          <w:rFonts w:ascii="楷体_GB2312" w:eastAsia="楷体_GB2312" w:hAnsi="宋体" w:hint="eastAsia"/>
          <w:sz w:val="28"/>
          <w:szCs w:val="28"/>
        </w:rPr>
        <w:t>三峡大学</w:t>
      </w:r>
      <w:r w:rsidRPr="004506B2">
        <w:rPr>
          <w:rFonts w:ascii="楷体_GB2312" w:eastAsia="楷体_GB2312" w:hAnsi="宋体" w:hint="eastAsia"/>
          <w:sz w:val="28"/>
          <w:szCs w:val="28"/>
        </w:rPr>
        <w:t>长江电力奖</w:t>
      </w:r>
      <w:r>
        <w:rPr>
          <w:rFonts w:ascii="楷体_GB2312" w:eastAsia="楷体_GB2312" w:hAnsi="宋体" w:hint="eastAsia"/>
          <w:sz w:val="28"/>
          <w:szCs w:val="28"/>
        </w:rPr>
        <w:t>助</w:t>
      </w:r>
      <w:r w:rsidRPr="004506B2">
        <w:rPr>
          <w:rFonts w:ascii="楷体_GB2312" w:eastAsia="楷体_GB2312" w:hAnsi="宋体" w:hint="eastAsia"/>
          <w:sz w:val="28"/>
          <w:szCs w:val="28"/>
        </w:rPr>
        <w:t>学金学生名单汇总表》。</w:t>
      </w:r>
      <w:r w:rsidRPr="00BA3147">
        <w:rPr>
          <w:rFonts w:ascii="楷体_GB2312" w:eastAsia="楷体_GB2312" w:hAnsi="宋体" w:hint="eastAsia"/>
          <w:sz w:val="28"/>
          <w:szCs w:val="28"/>
        </w:rPr>
        <w:t>同时组织学生填写</w:t>
      </w:r>
      <w:r>
        <w:rPr>
          <w:rFonts w:ascii="楷体_GB2312" w:eastAsia="楷体_GB2312" w:hAnsi="宋体" w:hint="eastAsia"/>
          <w:sz w:val="28"/>
          <w:szCs w:val="28"/>
        </w:rPr>
        <w:t>《</w:t>
      </w:r>
      <w:r w:rsidRPr="00BA3147">
        <w:rPr>
          <w:rFonts w:ascii="楷体_GB2312" w:eastAsia="楷体_GB2312" w:hAnsi="宋体" w:hint="eastAsia"/>
          <w:sz w:val="28"/>
          <w:szCs w:val="28"/>
        </w:rPr>
        <w:t>三峡大学“长江电力”奖学金申请表</w:t>
      </w:r>
      <w:r>
        <w:rPr>
          <w:rFonts w:ascii="楷体_GB2312" w:eastAsia="楷体_GB2312" w:hAnsi="宋体" w:hint="eastAsia"/>
          <w:sz w:val="28"/>
          <w:szCs w:val="28"/>
        </w:rPr>
        <w:t>》和《</w:t>
      </w:r>
      <w:r w:rsidRPr="00BA3147">
        <w:rPr>
          <w:rFonts w:ascii="楷体_GB2312" w:eastAsia="楷体_GB2312" w:hAnsi="宋体" w:hint="eastAsia"/>
          <w:sz w:val="28"/>
          <w:szCs w:val="28"/>
        </w:rPr>
        <w:t>三峡大学“长江电力”</w:t>
      </w:r>
      <w:r>
        <w:rPr>
          <w:rFonts w:ascii="楷体_GB2312" w:eastAsia="楷体_GB2312" w:hAnsi="宋体" w:hint="eastAsia"/>
          <w:sz w:val="28"/>
          <w:szCs w:val="28"/>
        </w:rPr>
        <w:t>助</w:t>
      </w:r>
      <w:r w:rsidRPr="00BA3147">
        <w:rPr>
          <w:rFonts w:ascii="楷体_GB2312" w:eastAsia="楷体_GB2312" w:hAnsi="宋体" w:hint="eastAsia"/>
          <w:sz w:val="28"/>
          <w:szCs w:val="28"/>
        </w:rPr>
        <w:t>学金申请表</w:t>
      </w:r>
      <w:r>
        <w:rPr>
          <w:rFonts w:ascii="楷体_GB2312" w:eastAsia="楷体_GB2312" w:hAnsi="宋体" w:hint="eastAsia"/>
          <w:sz w:val="28"/>
          <w:szCs w:val="28"/>
        </w:rPr>
        <w:t>》。</w:t>
      </w:r>
    </w:p>
    <w:p w:rsidR="00BA18CF" w:rsidRPr="007517FE" w:rsidRDefault="00BA18CF" w:rsidP="004558E1">
      <w:pPr>
        <w:spacing w:line="460" w:lineRule="exact"/>
        <w:ind w:firstLineChars="200" w:firstLine="562"/>
        <w:jc w:val="left"/>
        <w:rPr>
          <w:rFonts w:ascii="楷体_GB2312" w:eastAsia="楷体_GB2312" w:hAnsi="宋体"/>
          <w:b/>
          <w:sz w:val="28"/>
          <w:szCs w:val="28"/>
        </w:rPr>
      </w:pPr>
      <w:r w:rsidRPr="007517FE">
        <w:rPr>
          <w:rFonts w:ascii="楷体_GB2312" w:eastAsia="楷体_GB2312" w:hAnsi="宋体" w:hint="eastAsia"/>
          <w:b/>
          <w:sz w:val="28"/>
          <w:szCs w:val="28"/>
        </w:rPr>
        <w:t>其中，</w:t>
      </w:r>
      <w:r w:rsidRPr="007517FE">
        <w:rPr>
          <w:rFonts w:ascii="楷体_GB2312" w:eastAsia="楷体_GB2312" w:hAnsi="宋体" w:hint="eastAsia"/>
          <w:b/>
          <w:color w:val="FF0000"/>
          <w:sz w:val="28"/>
          <w:szCs w:val="28"/>
        </w:rPr>
        <w:t>奖学金实行差额</w:t>
      </w:r>
      <w:r w:rsidRPr="007517FE">
        <w:rPr>
          <w:rFonts w:ascii="楷体_GB2312" w:eastAsia="楷体_GB2312" w:hAnsi="宋体" w:hint="eastAsia"/>
          <w:b/>
          <w:color w:val="FF0000"/>
          <w:sz w:val="28"/>
          <w:szCs w:val="28"/>
          <w:u w:val="single"/>
        </w:rPr>
        <w:t>答辩</w:t>
      </w:r>
      <w:r w:rsidRPr="007517FE">
        <w:rPr>
          <w:rFonts w:ascii="楷体_GB2312" w:eastAsia="楷体_GB2312" w:hAnsi="宋体" w:hint="eastAsia"/>
          <w:b/>
          <w:color w:val="FF0000"/>
          <w:sz w:val="28"/>
          <w:szCs w:val="28"/>
        </w:rPr>
        <w:t>评审制度</w:t>
      </w:r>
      <w:r w:rsidRPr="007517FE">
        <w:rPr>
          <w:rFonts w:ascii="楷体_GB2312" w:eastAsia="楷体_GB2312" w:hAnsi="宋体" w:hint="eastAsia"/>
          <w:b/>
          <w:sz w:val="28"/>
          <w:szCs w:val="28"/>
        </w:rPr>
        <w:t>，由学院差额推荐优秀学生参加答辩</w:t>
      </w:r>
      <w:r>
        <w:rPr>
          <w:rFonts w:ascii="楷体_GB2312" w:eastAsia="楷体_GB2312" w:hAnsi="宋体" w:hint="eastAsia"/>
          <w:b/>
          <w:sz w:val="28"/>
          <w:szCs w:val="28"/>
        </w:rPr>
        <w:t>，</w:t>
      </w:r>
      <w:r w:rsidRPr="007517FE">
        <w:rPr>
          <w:rFonts w:ascii="楷体_GB2312" w:eastAsia="楷体_GB2312" w:hAnsi="宋体" w:hint="eastAsia"/>
          <w:b/>
          <w:sz w:val="28"/>
          <w:szCs w:val="28"/>
        </w:rPr>
        <w:t>报备学生资助中心，最后根据成绩</w:t>
      </w:r>
      <w:r w:rsidR="009E6BE9">
        <w:rPr>
          <w:rFonts w:ascii="楷体_GB2312" w:eastAsia="楷体_GB2312" w:hAnsi="宋体" w:hint="eastAsia"/>
          <w:b/>
          <w:sz w:val="28"/>
          <w:szCs w:val="28"/>
        </w:rPr>
        <w:t>确定</w:t>
      </w:r>
      <w:r>
        <w:rPr>
          <w:rFonts w:ascii="楷体_GB2312" w:eastAsia="楷体_GB2312" w:hAnsi="宋体" w:hint="eastAsia"/>
          <w:b/>
          <w:sz w:val="28"/>
          <w:szCs w:val="28"/>
        </w:rPr>
        <w:t>获得奖学金学生名单（</w:t>
      </w:r>
      <w:r w:rsidRPr="007517FE">
        <w:rPr>
          <w:rFonts w:ascii="楷体_GB2312" w:eastAsia="楷体_GB2312" w:hAnsi="宋体" w:hint="eastAsia"/>
          <w:sz w:val="28"/>
          <w:szCs w:val="28"/>
        </w:rPr>
        <w:t>具体评审办法见附件</w:t>
      </w:r>
      <w:r>
        <w:rPr>
          <w:rFonts w:ascii="楷体_GB2312" w:eastAsia="楷体_GB2312" w:hAnsi="宋体"/>
          <w:sz w:val="28"/>
          <w:szCs w:val="28"/>
        </w:rPr>
        <w:t>5</w:t>
      </w:r>
      <w:r>
        <w:rPr>
          <w:rFonts w:ascii="楷体_GB2312" w:eastAsia="楷体_GB2312" w:hAnsi="宋体" w:hint="eastAsia"/>
          <w:b/>
          <w:sz w:val="28"/>
          <w:szCs w:val="28"/>
        </w:rPr>
        <w:t>）；助学金</w:t>
      </w:r>
      <w:r>
        <w:rPr>
          <w:rFonts w:ascii="楷体_GB2312" w:eastAsia="楷体_GB2312" w:hint="eastAsia"/>
          <w:b/>
          <w:sz w:val="28"/>
          <w:szCs w:val="28"/>
        </w:rPr>
        <w:t>各学院根据分配条件、名额</w:t>
      </w:r>
      <w:r w:rsidRPr="007517FE">
        <w:rPr>
          <w:rFonts w:ascii="楷体_GB2312" w:eastAsia="楷体_GB2312" w:hint="eastAsia"/>
          <w:b/>
          <w:sz w:val="28"/>
          <w:szCs w:val="28"/>
          <w:u w:val="single"/>
        </w:rPr>
        <w:t>等额</w:t>
      </w:r>
      <w:r>
        <w:rPr>
          <w:rFonts w:ascii="楷体_GB2312" w:eastAsia="楷体_GB2312" w:hint="eastAsia"/>
          <w:b/>
          <w:sz w:val="28"/>
          <w:szCs w:val="28"/>
        </w:rPr>
        <w:t>推荐困难生，报到学生资助管理中心审核。</w:t>
      </w:r>
    </w:p>
    <w:p w:rsidR="00BA18CF" w:rsidRPr="00273E56" w:rsidRDefault="00BA18CF" w:rsidP="004558E1">
      <w:pPr>
        <w:spacing w:line="460" w:lineRule="exact"/>
        <w:ind w:firstLineChars="200" w:firstLine="560"/>
        <w:jc w:val="left"/>
        <w:rPr>
          <w:rFonts w:ascii="楷体_GB2312" w:eastAsia="楷体_GB2312" w:hAnsi="宋体"/>
          <w:sz w:val="28"/>
          <w:szCs w:val="28"/>
        </w:rPr>
      </w:pPr>
      <w:r>
        <w:rPr>
          <w:rFonts w:ascii="楷体_GB2312" w:eastAsia="楷体_GB2312" w:hAnsi="宋体" w:hint="eastAsia"/>
          <w:sz w:val="28"/>
          <w:szCs w:val="28"/>
        </w:rPr>
        <w:t>学院将评审结果在学院范围内进行不少于</w:t>
      </w:r>
      <w:r>
        <w:rPr>
          <w:rFonts w:ascii="楷体_GB2312" w:eastAsia="楷体_GB2312" w:hAnsi="宋体"/>
          <w:sz w:val="28"/>
          <w:szCs w:val="28"/>
        </w:rPr>
        <w:t>2</w:t>
      </w:r>
      <w:r>
        <w:rPr>
          <w:rFonts w:ascii="楷体_GB2312" w:eastAsia="楷体_GB2312" w:hAnsi="宋体" w:hint="eastAsia"/>
          <w:sz w:val="28"/>
          <w:szCs w:val="28"/>
        </w:rPr>
        <w:t>个工作日的公示，如无异议，将</w:t>
      </w:r>
      <w:r w:rsidRPr="00273E56">
        <w:rPr>
          <w:rFonts w:ascii="楷体_GB2312" w:eastAsia="楷体_GB2312" w:hAnsi="宋体" w:hint="eastAsia"/>
          <w:sz w:val="28"/>
          <w:szCs w:val="28"/>
        </w:rPr>
        <w:t>名单上报至学生处</w:t>
      </w:r>
      <w:r>
        <w:rPr>
          <w:rFonts w:ascii="楷体_GB2312" w:eastAsia="楷体_GB2312" w:hAnsi="宋体" w:hint="eastAsia"/>
          <w:sz w:val="28"/>
          <w:szCs w:val="28"/>
        </w:rPr>
        <w:t>学生资助管理中心。</w:t>
      </w:r>
    </w:p>
    <w:p w:rsidR="00BA18CF" w:rsidRPr="00943402" w:rsidRDefault="00BA18CF" w:rsidP="0084059A">
      <w:pPr>
        <w:spacing w:line="440" w:lineRule="exact"/>
        <w:ind w:firstLine="555"/>
        <w:rPr>
          <w:rFonts w:ascii="楷体_GB2312" w:eastAsia="楷体_GB2312"/>
          <w:b/>
          <w:sz w:val="28"/>
          <w:szCs w:val="28"/>
        </w:rPr>
      </w:pPr>
      <w:r w:rsidRPr="00943402">
        <w:rPr>
          <w:rFonts w:ascii="楷体_GB2312" w:eastAsia="楷体_GB2312" w:hint="eastAsia"/>
          <w:b/>
          <w:sz w:val="28"/>
          <w:szCs w:val="28"/>
        </w:rPr>
        <w:t>六、材料要求</w:t>
      </w:r>
    </w:p>
    <w:p w:rsidR="00BA18CF" w:rsidRDefault="00BA18CF" w:rsidP="004558E1">
      <w:pPr>
        <w:spacing w:line="460" w:lineRule="exact"/>
        <w:ind w:firstLineChars="150" w:firstLine="420"/>
        <w:rPr>
          <w:rFonts w:ascii="楷体_GB2312" w:eastAsia="楷体_GB2312"/>
          <w:sz w:val="28"/>
          <w:szCs w:val="28"/>
        </w:rPr>
      </w:pPr>
      <w:r w:rsidRPr="002A6CB8">
        <w:rPr>
          <w:rFonts w:ascii="楷体_GB2312" w:eastAsia="楷体_GB2312" w:hAnsi="宋体"/>
          <w:sz w:val="28"/>
          <w:szCs w:val="28"/>
        </w:rPr>
        <w:t>1</w:t>
      </w:r>
      <w:r w:rsidRPr="002A6CB8">
        <w:rPr>
          <w:rFonts w:ascii="楷体_GB2312" w:eastAsia="楷体_GB2312" w:hAnsi="宋体" w:hint="eastAsia"/>
          <w:sz w:val="28"/>
          <w:szCs w:val="28"/>
        </w:rPr>
        <w:t>、</w:t>
      </w:r>
      <w:r>
        <w:rPr>
          <w:rFonts w:ascii="楷体_GB2312" w:eastAsia="楷体_GB2312" w:hint="eastAsia"/>
          <w:sz w:val="28"/>
          <w:szCs w:val="28"/>
        </w:rPr>
        <w:t>纸质材料：《</w:t>
      </w:r>
      <w:r w:rsidRPr="00BA3147">
        <w:rPr>
          <w:rFonts w:ascii="楷体_GB2312" w:eastAsia="楷体_GB2312" w:hAnsi="宋体" w:hint="eastAsia"/>
          <w:sz w:val="28"/>
          <w:szCs w:val="28"/>
        </w:rPr>
        <w:t>三峡大学“长江电力”奖学金申请表</w:t>
      </w:r>
      <w:r>
        <w:rPr>
          <w:rFonts w:ascii="楷体_GB2312" w:eastAsia="楷体_GB2312" w:hAnsi="宋体" w:hint="eastAsia"/>
          <w:sz w:val="28"/>
          <w:szCs w:val="28"/>
        </w:rPr>
        <w:t>》、《</w:t>
      </w:r>
      <w:r w:rsidRPr="00BA3147">
        <w:rPr>
          <w:rFonts w:ascii="楷体_GB2312" w:eastAsia="楷体_GB2312" w:hAnsi="宋体" w:hint="eastAsia"/>
          <w:sz w:val="28"/>
          <w:szCs w:val="28"/>
        </w:rPr>
        <w:t>三峡大学“长江电力”</w:t>
      </w:r>
      <w:r>
        <w:rPr>
          <w:rFonts w:ascii="楷体_GB2312" w:eastAsia="楷体_GB2312" w:hAnsi="宋体" w:hint="eastAsia"/>
          <w:sz w:val="28"/>
          <w:szCs w:val="28"/>
        </w:rPr>
        <w:t>助</w:t>
      </w:r>
      <w:r w:rsidRPr="00BA3147">
        <w:rPr>
          <w:rFonts w:ascii="楷体_GB2312" w:eastAsia="楷体_GB2312" w:hAnsi="宋体" w:hint="eastAsia"/>
          <w:sz w:val="28"/>
          <w:szCs w:val="28"/>
        </w:rPr>
        <w:t>学金申请表</w:t>
      </w:r>
      <w:r>
        <w:rPr>
          <w:rFonts w:ascii="楷体_GB2312" w:eastAsia="楷体_GB2312" w:hAnsi="宋体" w:hint="eastAsia"/>
          <w:sz w:val="28"/>
          <w:szCs w:val="28"/>
        </w:rPr>
        <w:t>》</w:t>
      </w:r>
      <w:r>
        <w:rPr>
          <w:rFonts w:ascii="楷体_GB2312" w:eastAsia="楷体_GB2312" w:hint="eastAsia"/>
          <w:sz w:val="28"/>
          <w:szCs w:val="28"/>
        </w:rPr>
        <w:t>及签字盖章后的</w:t>
      </w:r>
      <w:r w:rsidRPr="004506B2">
        <w:rPr>
          <w:rFonts w:ascii="楷体_GB2312" w:eastAsia="楷体_GB2312" w:hAnsi="宋体" w:hint="eastAsia"/>
          <w:sz w:val="28"/>
          <w:szCs w:val="28"/>
        </w:rPr>
        <w:t>《</w:t>
      </w:r>
      <w:r>
        <w:rPr>
          <w:rFonts w:ascii="楷体_GB2312" w:eastAsia="楷体_GB2312" w:hAnsi="宋体" w:hint="eastAsia"/>
          <w:sz w:val="28"/>
          <w:szCs w:val="28"/>
        </w:rPr>
        <w:t>三峡大学</w:t>
      </w:r>
      <w:r w:rsidRPr="004506B2">
        <w:rPr>
          <w:rFonts w:ascii="楷体_GB2312" w:eastAsia="楷体_GB2312" w:hAnsi="宋体" w:hint="eastAsia"/>
          <w:sz w:val="28"/>
          <w:szCs w:val="28"/>
        </w:rPr>
        <w:t>长江电力奖</w:t>
      </w:r>
      <w:r>
        <w:rPr>
          <w:rFonts w:ascii="楷体_GB2312" w:eastAsia="楷体_GB2312" w:hAnsi="宋体" w:hint="eastAsia"/>
          <w:sz w:val="28"/>
          <w:szCs w:val="28"/>
        </w:rPr>
        <w:t>助</w:t>
      </w:r>
      <w:r w:rsidRPr="004506B2">
        <w:rPr>
          <w:rFonts w:ascii="楷体_GB2312" w:eastAsia="楷体_GB2312" w:hAnsi="宋体" w:hint="eastAsia"/>
          <w:sz w:val="28"/>
          <w:szCs w:val="28"/>
        </w:rPr>
        <w:t>学金学生名单汇总表》</w:t>
      </w:r>
      <w:r>
        <w:rPr>
          <w:rFonts w:ascii="楷体_GB2312" w:eastAsia="楷体_GB2312" w:hint="eastAsia"/>
          <w:sz w:val="28"/>
          <w:szCs w:val="28"/>
        </w:rPr>
        <w:t>交行政楼</w:t>
      </w:r>
      <w:r>
        <w:rPr>
          <w:rFonts w:ascii="楷体_GB2312" w:eastAsia="楷体_GB2312"/>
          <w:sz w:val="28"/>
          <w:szCs w:val="28"/>
        </w:rPr>
        <w:t>111</w:t>
      </w:r>
      <w:r>
        <w:rPr>
          <w:rFonts w:ascii="楷体_GB2312" w:eastAsia="楷体_GB2312" w:hint="eastAsia"/>
          <w:sz w:val="28"/>
          <w:szCs w:val="28"/>
        </w:rPr>
        <w:t>办公室。</w:t>
      </w:r>
    </w:p>
    <w:p w:rsidR="00BA18CF" w:rsidRPr="001457DE" w:rsidRDefault="00BA18CF" w:rsidP="004558E1">
      <w:pPr>
        <w:spacing w:line="460" w:lineRule="exact"/>
        <w:ind w:firstLineChars="200" w:firstLine="560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电子文档：</w:t>
      </w:r>
      <w:r w:rsidRPr="004506B2">
        <w:rPr>
          <w:rFonts w:ascii="楷体_GB2312" w:eastAsia="楷体_GB2312" w:hAnsi="宋体" w:hint="eastAsia"/>
          <w:sz w:val="28"/>
          <w:szCs w:val="28"/>
        </w:rPr>
        <w:t>《</w:t>
      </w:r>
      <w:r>
        <w:rPr>
          <w:rFonts w:ascii="楷体_GB2312" w:eastAsia="楷体_GB2312" w:hAnsi="宋体" w:hint="eastAsia"/>
          <w:sz w:val="28"/>
          <w:szCs w:val="28"/>
        </w:rPr>
        <w:t>三峡大学</w:t>
      </w:r>
      <w:r w:rsidRPr="004506B2">
        <w:rPr>
          <w:rFonts w:ascii="楷体_GB2312" w:eastAsia="楷体_GB2312" w:hAnsi="宋体" w:hint="eastAsia"/>
          <w:sz w:val="28"/>
          <w:szCs w:val="28"/>
        </w:rPr>
        <w:t>长江电力奖</w:t>
      </w:r>
      <w:r>
        <w:rPr>
          <w:rFonts w:ascii="楷体_GB2312" w:eastAsia="楷体_GB2312" w:hAnsi="宋体" w:hint="eastAsia"/>
          <w:sz w:val="28"/>
          <w:szCs w:val="28"/>
        </w:rPr>
        <w:t>助</w:t>
      </w:r>
      <w:r w:rsidRPr="004506B2">
        <w:rPr>
          <w:rFonts w:ascii="楷体_GB2312" w:eastAsia="楷体_GB2312" w:hAnsi="宋体" w:hint="eastAsia"/>
          <w:sz w:val="28"/>
          <w:szCs w:val="28"/>
        </w:rPr>
        <w:t>学金学生名单汇总表》</w:t>
      </w:r>
      <w:r w:rsidRPr="001457DE">
        <w:rPr>
          <w:rFonts w:ascii="楷体_GB2312" w:eastAsia="楷体_GB2312" w:hint="eastAsia"/>
          <w:sz w:val="28"/>
          <w:szCs w:val="28"/>
        </w:rPr>
        <w:t>电子文档发至学生资助管理中心</w:t>
      </w:r>
      <w:r>
        <w:rPr>
          <w:rFonts w:ascii="楷体_GB2312" w:eastAsia="楷体_GB2312" w:hint="eastAsia"/>
          <w:sz w:val="28"/>
          <w:szCs w:val="28"/>
        </w:rPr>
        <w:t>朱伟</w:t>
      </w:r>
      <w:r w:rsidRPr="001457DE">
        <w:rPr>
          <w:rFonts w:ascii="楷体_GB2312" w:eastAsia="楷体_GB2312"/>
          <w:sz w:val="28"/>
          <w:szCs w:val="28"/>
        </w:rPr>
        <w:t>QQ</w:t>
      </w:r>
      <w:r w:rsidRPr="001457DE">
        <w:rPr>
          <w:rFonts w:ascii="楷体_GB2312" w:eastAsia="楷体_GB2312" w:hint="eastAsia"/>
          <w:sz w:val="28"/>
          <w:szCs w:val="28"/>
        </w:rPr>
        <w:t>邮箱（</w:t>
      </w:r>
      <w:r w:rsidRPr="00D853D0">
        <w:rPr>
          <w:rFonts w:ascii="楷体_GB2312" w:eastAsia="楷体_GB2312"/>
          <w:sz w:val="28"/>
          <w:szCs w:val="28"/>
        </w:rPr>
        <w:t>997393770</w:t>
      </w:r>
      <w:r>
        <w:rPr>
          <w:rFonts w:ascii="楷体_GB2312" w:eastAsia="楷体_GB2312"/>
          <w:sz w:val="28"/>
          <w:szCs w:val="28"/>
        </w:rPr>
        <w:t>@qq.com</w:t>
      </w:r>
      <w:r>
        <w:rPr>
          <w:rFonts w:ascii="楷体_GB2312" w:eastAsia="楷体_GB2312" w:hint="eastAsia"/>
          <w:sz w:val="28"/>
          <w:szCs w:val="28"/>
        </w:rPr>
        <w:t>）</w:t>
      </w:r>
      <w:r w:rsidRPr="001457DE">
        <w:rPr>
          <w:rFonts w:ascii="楷体_GB2312" w:eastAsia="楷体_GB2312" w:hint="eastAsia"/>
          <w:sz w:val="28"/>
          <w:szCs w:val="28"/>
        </w:rPr>
        <w:t>。</w:t>
      </w:r>
    </w:p>
    <w:p w:rsidR="00BA18CF" w:rsidRPr="0007676F" w:rsidRDefault="00BA18CF" w:rsidP="004558E1">
      <w:pPr>
        <w:spacing w:line="460" w:lineRule="exact"/>
        <w:ind w:firstLineChars="147" w:firstLine="413"/>
        <w:rPr>
          <w:rFonts w:ascii="楷体_GB2312" w:eastAsia="楷体_GB2312"/>
          <w:b/>
          <w:color w:val="FF0000"/>
          <w:sz w:val="28"/>
          <w:szCs w:val="28"/>
        </w:rPr>
      </w:pPr>
      <w:r>
        <w:rPr>
          <w:rFonts w:ascii="楷体_GB2312" w:eastAsia="楷体_GB2312"/>
          <w:b/>
          <w:sz w:val="28"/>
          <w:szCs w:val="28"/>
        </w:rPr>
        <w:t>2</w:t>
      </w:r>
      <w:r>
        <w:rPr>
          <w:rFonts w:ascii="楷体_GB2312" w:eastAsia="楷体_GB2312" w:hint="eastAsia"/>
          <w:b/>
          <w:sz w:val="28"/>
          <w:szCs w:val="28"/>
        </w:rPr>
        <w:t>、</w:t>
      </w:r>
      <w:r w:rsidRPr="001457DE">
        <w:rPr>
          <w:rFonts w:ascii="楷体_GB2312" w:eastAsia="楷体_GB2312" w:hint="eastAsia"/>
          <w:b/>
          <w:sz w:val="28"/>
          <w:szCs w:val="28"/>
        </w:rPr>
        <w:t>报送时间：</w:t>
      </w:r>
      <w:r>
        <w:rPr>
          <w:rFonts w:ascii="楷体_GB2312" w:eastAsia="楷体_GB2312"/>
          <w:b/>
          <w:sz w:val="28"/>
          <w:szCs w:val="28"/>
        </w:rPr>
        <w:t>2016</w:t>
      </w:r>
      <w:r>
        <w:rPr>
          <w:rFonts w:ascii="楷体_GB2312" w:eastAsia="楷体_GB2312" w:hint="eastAsia"/>
          <w:b/>
          <w:sz w:val="28"/>
          <w:szCs w:val="28"/>
        </w:rPr>
        <w:t>年</w:t>
      </w:r>
      <w:r>
        <w:rPr>
          <w:rFonts w:ascii="楷体_GB2312" w:eastAsia="楷体_GB2312"/>
          <w:b/>
          <w:sz w:val="28"/>
          <w:szCs w:val="28"/>
        </w:rPr>
        <w:t>11</w:t>
      </w:r>
      <w:r>
        <w:rPr>
          <w:rFonts w:ascii="楷体_GB2312" w:eastAsia="楷体_GB2312" w:hint="eastAsia"/>
          <w:b/>
          <w:sz w:val="28"/>
          <w:szCs w:val="28"/>
        </w:rPr>
        <w:t>月</w:t>
      </w:r>
      <w:r>
        <w:rPr>
          <w:rFonts w:ascii="楷体_GB2312" w:eastAsia="楷体_GB2312"/>
          <w:b/>
          <w:sz w:val="28"/>
          <w:szCs w:val="28"/>
        </w:rPr>
        <w:t>2</w:t>
      </w:r>
      <w:r w:rsidR="00743919">
        <w:rPr>
          <w:rFonts w:ascii="楷体_GB2312" w:eastAsia="楷体_GB2312" w:hint="eastAsia"/>
          <w:b/>
          <w:sz w:val="28"/>
          <w:szCs w:val="28"/>
        </w:rPr>
        <w:t>3</w:t>
      </w:r>
      <w:r>
        <w:rPr>
          <w:rFonts w:ascii="楷体_GB2312" w:eastAsia="楷体_GB2312" w:hint="eastAsia"/>
          <w:b/>
          <w:sz w:val="28"/>
          <w:szCs w:val="28"/>
        </w:rPr>
        <w:t>日以前</w:t>
      </w:r>
    </w:p>
    <w:p w:rsidR="00BA18CF" w:rsidRDefault="00BA18CF" w:rsidP="004558E1">
      <w:pPr>
        <w:spacing w:line="460" w:lineRule="exact"/>
        <w:ind w:firstLineChars="150" w:firstLine="420"/>
        <w:rPr>
          <w:rFonts w:ascii="楷体_GB2312" w:eastAsia="楷体_GB2312"/>
          <w:sz w:val="28"/>
          <w:szCs w:val="28"/>
        </w:rPr>
      </w:pPr>
      <w:r w:rsidRPr="00D02AFB">
        <w:rPr>
          <w:rFonts w:ascii="楷体_GB2312" w:eastAsia="楷体_GB2312" w:hint="eastAsia"/>
          <w:sz w:val="28"/>
          <w:szCs w:val="28"/>
        </w:rPr>
        <w:t>附</w:t>
      </w:r>
      <w:r>
        <w:rPr>
          <w:rFonts w:ascii="楷体_GB2312" w:eastAsia="楷体_GB2312" w:hint="eastAsia"/>
          <w:sz w:val="28"/>
          <w:szCs w:val="28"/>
        </w:rPr>
        <w:t>件</w:t>
      </w:r>
      <w:r w:rsidRPr="00D02AFB">
        <w:rPr>
          <w:rFonts w:ascii="楷体_GB2312" w:eastAsia="楷体_GB2312" w:hint="eastAsia"/>
          <w:sz w:val="28"/>
          <w:szCs w:val="28"/>
        </w:rPr>
        <w:t>：</w:t>
      </w:r>
    </w:p>
    <w:p w:rsidR="00BA18CF" w:rsidRPr="004C162B" w:rsidRDefault="00BA18CF" w:rsidP="004558E1">
      <w:pPr>
        <w:spacing w:line="460" w:lineRule="exact"/>
        <w:ind w:firstLineChars="150" w:firstLine="420"/>
        <w:rPr>
          <w:rFonts w:ascii="楷体_GB2312" w:eastAsia="楷体_GB2312"/>
          <w:sz w:val="28"/>
          <w:szCs w:val="28"/>
        </w:rPr>
      </w:pPr>
      <w:r w:rsidRPr="004C162B">
        <w:rPr>
          <w:rFonts w:ascii="楷体_GB2312" w:eastAsia="楷体_GB2312"/>
          <w:sz w:val="28"/>
          <w:szCs w:val="28"/>
        </w:rPr>
        <w:t>1</w:t>
      </w:r>
      <w:r w:rsidRPr="004C162B">
        <w:rPr>
          <w:rFonts w:ascii="楷体_GB2312" w:eastAsia="楷体_GB2312" w:hint="eastAsia"/>
          <w:sz w:val="28"/>
          <w:szCs w:val="28"/>
        </w:rPr>
        <w:t>、三峡大学“长江电力”奖学金申请表</w:t>
      </w:r>
    </w:p>
    <w:p w:rsidR="00BA18CF" w:rsidRPr="00585195" w:rsidRDefault="00BA18CF" w:rsidP="00585195">
      <w:pPr>
        <w:spacing w:line="460" w:lineRule="exact"/>
        <w:ind w:left="420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/>
          <w:sz w:val="28"/>
          <w:szCs w:val="28"/>
        </w:rPr>
        <w:t>2</w:t>
      </w:r>
      <w:r>
        <w:rPr>
          <w:rFonts w:ascii="楷体_GB2312" w:eastAsia="楷体_GB2312" w:hint="eastAsia"/>
          <w:sz w:val="28"/>
          <w:szCs w:val="28"/>
        </w:rPr>
        <w:t>、三峡大学“长江电力”助</w:t>
      </w:r>
      <w:r w:rsidRPr="00585195">
        <w:rPr>
          <w:rFonts w:ascii="楷体_GB2312" w:eastAsia="楷体_GB2312" w:hint="eastAsia"/>
          <w:sz w:val="28"/>
          <w:szCs w:val="28"/>
        </w:rPr>
        <w:t>学金申请表</w:t>
      </w:r>
    </w:p>
    <w:p w:rsidR="00BA18CF" w:rsidRPr="00D02AFB" w:rsidRDefault="00BA18CF" w:rsidP="004558E1">
      <w:pPr>
        <w:spacing w:line="460" w:lineRule="exact"/>
        <w:ind w:firstLineChars="150" w:firstLine="420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/>
          <w:sz w:val="28"/>
          <w:szCs w:val="28"/>
        </w:rPr>
        <w:t>3</w:t>
      </w:r>
      <w:r w:rsidRPr="00D02AFB">
        <w:rPr>
          <w:rFonts w:ascii="楷体_GB2312" w:eastAsia="楷体_GB2312" w:hint="eastAsia"/>
          <w:sz w:val="28"/>
          <w:szCs w:val="28"/>
        </w:rPr>
        <w:t>、三峡库区范围</w:t>
      </w:r>
    </w:p>
    <w:p w:rsidR="00BA18CF" w:rsidRPr="00D02AFB" w:rsidRDefault="00BA18CF" w:rsidP="004558E1">
      <w:pPr>
        <w:spacing w:line="460" w:lineRule="exact"/>
        <w:ind w:firstLineChars="150" w:firstLine="420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/>
          <w:sz w:val="28"/>
          <w:szCs w:val="28"/>
        </w:rPr>
        <w:t>4</w:t>
      </w:r>
      <w:r w:rsidRPr="00D02AFB">
        <w:rPr>
          <w:rFonts w:ascii="楷体_GB2312" w:eastAsia="楷体_GB2312" w:hint="eastAsia"/>
          <w:sz w:val="28"/>
          <w:szCs w:val="28"/>
        </w:rPr>
        <w:t>、</w:t>
      </w:r>
      <w:r w:rsidRPr="00D02AFB">
        <w:rPr>
          <w:rFonts w:ascii="楷体_GB2312" w:eastAsia="楷体_GB2312"/>
          <w:sz w:val="28"/>
          <w:szCs w:val="28"/>
        </w:rPr>
        <w:t>201</w:t>
      </w:r>
      <w:r>
        <w:rPr>
          <w:rFonts w:ascii="楷体_GB2312" w:eastAsia="楷体_GB2312"/>
          <w:sz w:val="28"/>
          <w:szCs w:val="28"/>
        </w:rPr>
        <w:t>6</w:t>
      </w:r>
      <w:r w:rsidRPr="00D02AFB">
        <w:rPr>
          <w:rFonts w:ascii="楷体_GB2312" w:eastAsia="楷体_GB2312" w:hint="eastAsia"/>
          <w:sz w:val="28"/>
          <w:szCs w:val="28"/>
        </w:rPr>
        <w:t>年三峡大学“长江电力奖</w:t>
      </w:r>
      <w:r>
        <w:rPr>
          <w:rFonts w:ascii="楷体_GB2312" w:eastAsia="楷体_GB2312" w:hint="eastAsia"/>
          <w:sz w:val="28"/>
          <w:szCs w:val="28"/>
        </w:rPr>
        <w:t>助</w:t>
      </w:r>
      <w:r w:rsidRPr="00D02AFB">
        <w:rPr>
          <w:rFonts w:ascii="楷体_GB2312" w:eastAsia="楷体_GB2312" w:hint="eastAsia"/>
          <w:sz w:val="28"/>
          <w:szCs w:val="28"/>
        </w:rPr>
        <w:t>学金”名单汇总表</w:t>
      </w:r>
    </w:p>
    <w:p w:rsidR="00BA18CF" w:rsidRPr="00D02AFB" w:rsidRDefault="00BA18CF" w:rsidP="004558E1">
      <w:pPr>
        <w:spacing w:line="460" w:lineRule="exact"/>
        <w:ind w:firstLineChars="150" w:firstLine="420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/>
          <w:sz w:val="28"/>
          <w:szCs w:val="28"/>
        </w:rPr>
        <w:t>5</w:t>
      </w:r>
      <w:r>
        <w:rPr>
          <w:rFonts w:ascii="楷体_GB2312" w:eastAsia="楷体_GB2312" w:hint="eastAsia"/>
          <w:sz w:val="28"/>
          <w:szCs w:val="28"/>
        </w:rPr>
        <w:t>、长江电力奖学金答辩评审办法</w:t>
      </w:r>
    </w:p>
    <w:p w:rsidR="00BA18CF" w:rsidRDefault="00BA18CF" w:rsidP="004558E1">
      <w:pPr>
        <w:spacing w:line="460" w:lineRule="exact"/>
        <w:ind w:firstLineChars="150" w:firstLine="420"/>
        <w:rPr>
          <w:rFonts w:ascii="楷体_GB2312" w:eastAsia="楷体_GB2312"/>
          <w:sz w:val="28"/>
          <w:szCs w:val="28"/>
        </w:rPr>
      </w:pPr>
    </w:p>
    <w:p w:rsidR="00BA18CF" w:rsidRPr="00D02AFB" w:rsidRDefault="00BA18CF" w:rsidP="004558E1">
      <w:pPr>
        <w:spacing w:line="460" w:lineRule="exact"/>
        <w:ind w:firstLineChars="1750" w:firstLine="4900"/>
        <w:rPr>
          <w:rFonts w:ascii="楷体_GB2312" w:eastAsia="楷体_GB2312"/>
          <w:sz w:val="28"/>
          <w:szCs w:val="28"/>
        </w:rPr>
      </w:pPr>
      <w:r w:rsidRPr="00D02AFB">
        <w:rPr>
          <w:rFonts w:ascii="楷体_GB2312" w:eastAsia="楷体_GB2312" w:hint="eastAsia"/>
          <w:sz w:val="28"/>
          <w:szCs w:val="28"/>
        </w:rPr>
        <w:t>学生处学生资助管理中心</w:t>
      </w:r>
    </w:p>
    <w:p w:rsidR="00BA18CF" w:rsidRPr="002C6BCF" w:rsidRDefault="00BA18CF" w:rsidP="00653691">
      <w:pPr>
        <w:spacing w:line="460" w:lineRule="exact"/>
        <w:ind w:firstLineChars="1950" w:firstLine="5460"/>
        <w:rPr>
          <w:rFonts w:ascii="楷体_GB2312" w:eastAsia="楷体_GB2312"/>
          <w:sz w:val="28"/>
          <w:szCs w:val="28"/>
        </w:rPr>
      </w:pPr>
      <w:r w:rsidRPr="00D02AFB">
        <w:rPr>
          <w:rFonts w:ascii="楷体_GB2312" w:eastAsia="楷体_GB2312"/>
          <w:sz w:val="28"/>
          <w:szCs w:val="28"/>
        </w:rPr>
        <w:t>201</w:t>
      </w:r>
      <w:r>
        <w:rPr>
          <w:rFonts w:ascii="楷体_GB2312" w:eastAsia="楷体_GB2312"/>
          <w:sz w:val="28"/>
          <w:szCs w:val="28"/>
        </w:rPr>
        <w:t>6</w:t>
      </w:r>
      <w:r w:rsidRPr="00D02AFB">
        <w:rPr>
          <w:rFonts w:ascii="楷体_GB2312" w:eastAsia="楷体_GB2312" w:hint="eastAsia"/>
          <w:sz w:val="28"/>
          <w:szCs w:val="28"/>
        </w:rPr>
        <w:t>年</w:t>
      </w:r>
      <w:r w:rsidRPr="00D02AFB">
        <w:rPr>
          <w:rFonts w:ascii="楷体_GB2312" w:eastAsia="楷体_GB2312"/>
          <w:sz w:val="28"/>
          <w:szCs w:val="28"/>
        </w:rPr>
        <w:t>11</w:t>
      </w:r>
      <w:r w:rsidRPr="00D02AFB">
        <w:rPr>
          <w:rFonts w:ascii="楷体_GB2312" w:eastAsia="楷体_GB2312" w:hint="eastAsia"/>
          <w:sz w:val="28"/>
          <w:szCs w:val="28"/>
        </w:rPr>
        <w:t>月</w:t>
      </w:r>
      <w:r>
        <w:rPr>
          <w:rFonts w:ascii="楷体_GB2312" w:eastAsia="楷体_GB2312"/>
          <w:sz w:val="28"/>
          <w:szCs w:val="28"/>
        </w:rPr>
        <w:t>14</w:t>
      </w:r>
      <w:r w:rsidRPr="00D02AFB">
        <w:rPr>
          <w:rFonts w:ascii="楷体_GB2312" w:eastAsia="楷体_GB2312" w:hint="eastAsia"/>
          <w:sz w:val="28"/>
          <w:szCs w:val="28"/>
        </w:rPr>
        <w:t>日</w:t>
      </w:r>
    </w:p>
    <w:sectPr w:rsidR="00BA18CF" w:rsidRPr="002C6BCF" w:rsidSect="000A1886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70C8" w:rsidRDefault="006770C8" w:rsidP="0084059A">
      <w:r>
        <w:separator/>
      </w:r>
    </w:p>
  </w:endnote>
  <w:endnote w:type="continuationSeparator" w:id="1">
    <w:p w:rsidR="006770C8" w:rsidRDefault="006770C8" w:rsidP="0084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70C8" w:rsidRDefault="006770C8" w:rsidP="0084059A">
      <w:r>
        <w:separator/>
      </w:r>
    </w:p>
  </w:footnote>
  <w:footnote w:type="continuationSeparator" w:id="1">
    <w:p w:rsidR="006770C8" w:rsidRDefault="006770C8" w:rsidP="00840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8CF" w:rsidRDefault="00BA18CF" w:rsidP="0007676F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727BA"/>
    <w:multiLevelType w:val="hybridMultilevel"/>
    <w:tmpl w:val="D5827958"/>
    <w:lvl w:ilvl="0" w:tplc="91FCE49C">
      <w:start w:val="2"/>
      <w:numFmt w:val="decimal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3D885A45"/>
    <w:multiLevelType w:val="hybridMultilevel"/>
    <w:tmpl w:val="6CF2F316"/>
    <w:lvl w:ilvl="0" w:tplc="87C88602">
      <w:start w:val="1"/>
      <w:numFmt w:val="decimal"/>
      <w:lvlText w:val="%1、"/>
      <w:lvlJc w:val="left"/>
      <w:pPr>
        <w:ind w:left="11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2">
    <w:nsid w:val="483D1ADB"/>
    <w:multiLevelType w:val="hybridMultilevel"/>
    <w:tmpl w:val="35BE1680"/>
    <w:lvl w:ilvl="0" w:tplc="15EC66B8">
      <w:start w:val="1"/>
      <w:numFmt w:val="decimal"/>
      <w:lvlText w:val="%1、"/>
      <w:lvlJc w:val="left"/>
      <w:pPr>
        <w:ind w:left="11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3">
    <w:nsid w:val="499B7906"/>
    <w:multiLevelType w:val="hybridMultilevel"/>
    <w:tmpl w:val="3EF6C5BC"/>
    <w:lvl w:ilvl="0" w:tplc="A3CAE6EA">
      <w:start w:val="1"/>
      <w:numFmt w:val="decimal"/>
      <w:lvlText w:val="%1、"/>
      <w:lvlJc w:val="left"/>
      <w:pPr>
        <w:ind w:left="11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059A"/>
    <w:rsid w:val="000000A1"/>
    <w:rsid w:val="000013B3"/>
    <w:rsid w:val="000043F0"/>
    <w:rsid w:val="00004D4C"/>
    <w:rsid w:val="00006B86"/>
    <w:rsid w:val="00015319"/>
    <w:rsid w:val="000201EA"/>
    <w:rsid w:val="00025868"/>
    <w:rsid w:val="000379FA"/>
    <w:rsid w:val="000426B5"/>
    <w:rsid w:val="000502F3"/>
    <w:rsid w:val="0005124E"/>
    <w:rsid w:val="000554C2"/>
    <w:rsid w:val="00055826"/>
    <w:rsid w:val="00055BF5"/>
    <w:rsid w:val="0005637B"/>
    <w:rsid w:val="0006540B"/>
    <w:rsid w:val="000656F7"/>
    <w:rsid w:val="00070F47"/>
    <w:rsid w:val="00073FD3"/>
    <w:rsid w:val="000753DF"/>
    <w:rsid w:val="00075A39"/>
    <w:rsid w:val="0007676F"/>
    <w:rsid w:val="000816AA"/>
    <w:rsid w:val="00082D98"/>
    <w:rsid w:val="00093250"/>
    <w:rsid w:val="0009688E"/>
    <w:rsid w:val="00097597"/>
    <w:rsid w:val="000A1886"/>
    <w:rsid w:val="000A1FEC"/>
    <w:rsid w:val="000A22FA"/>
    <w:rsid w:val="000A2B6D"/>
    <w:rsid w:val="000A51AD"/>
    <w:rsid w:val="000A70CF"/>
    <w:rsid w:val="000C0569"/>
    <w:rsid w:val="000C6EDB"/>
    <w:rsid w:val="000D389E"/>
    <w:rsid w:val="000D40A0"/>
    <w:rsid w:val="000D41BD"/>
    <w:rsid w:val="000D45AB"/>
    <w:rsid w:val="000D464C"/>
    <w:rsid w:val="000D6BF0"/>
    <w:rsid w:val="000D7BB6"/>
    <w:rsid w:val="000E6FD4"/>
    <w:rsid w:val="00102AD7"/>
    <w:rsid w:val="0010522F"/>
    <w:rsid w:val="001126E2"/>
    <w:rsid w:val="001268A2"/>
    <w:rsid w:val="00140EC5"/>
    <w:rsid w:val="00144A77"/>
    <w:rsid w:val="001457DE"/>
    <w:rsid w:val="001470E2"/>
    <w:rsid w:val="00155FDC"/>
    <w:rsid w:val="00161471"/>
    <w:rsid w:val="00164B0B"/>
    <w:rsid w:val="00165D59"/>
    <w:rsid w:val="00173D2D"/>
    <w:rsid w:val="00177E0C"/>
    <w:rsid w:val="00182CB1"/>
    <w:rsid w:val="00183C54"/>
    <w:rsid w:val="00183CA5"/>
    <w:rsid w:val="0018771F"/>
    <w:rsid w:val="00191566"/>
    <w:rsid w:val="00197AE9"/>
    <w:rsid w:val="001A5099"/>
    <w:rsid w:val="001A7051"/>
    <w:rsid w:val="001B1E9A"/>
    <w:rsid w:val="001B7257"/>
    <w:rsid w:val="001C0C83"/>
    <w:rsid w:val="001C1089"/>
    <w:rsid w:val="001C373C"/>
    <w:rsid w:val="001D3EE5"/>
    <w:rsid w:val="001D5BA8"/>
    <w:rsid w:val="001E0674"/>
    <w:rsid w:val="001E34CD"/>
    <w:rsid w:val="001E3C43"/>
    <w:rsid w:val="001E4CF5"/>
    <w:rsid w:val="001E7BA6"/>
    <w:rsid w:val="001F1927"/>
    <w:rsid w:val="001F31A6"/>
    <w:rsid w:val="00200A95"/>
    <w:rsid w:val="00211404"/>
    <w:rsid w:val="00213270"/>
    <w:rsid w:val="00221D79"/>
    <w:rsid w:val="002310F2"/>
    <w:rsid w:val="002353FB"/>
    <w:rsid w:val="00240DA2"/>
    <w:rsid w:val="0024242B"/>
    <w:rsid w:val="00243822"/>
    <w:rsid w:val="002513B5"/>
    <w:rsid w:val="00254E6E"/>
    <w:rsid w:val="0026515A"/>
    <w:rsid w:val="0026528C"/>
    <w:rsid w:val="002662F3"/>
    <w:rsid w:val="00270AA1"/>
    <w:rsid w:val="00271585"/>
    <w:rsid w:val="002720B8"/>
    <w:rsid w:val="00273E56"/>
    <w:rsid w:val="00274D39"/>
    <w:rsid w:val="002762F8"/>
    <w:rsid w:val="00276EB2"/>
    <w:rsid w:val="00281F46"/>
    <w:rsid w:val="00287D0C"/>
    <w:rsid w:val="002932A4"/>
    <w:rsid w:val="00293793"/>
    <w:rsid w:val="00293D06"/>
    <w:rsid w:val="002949A1"/>
    <w:rsid w:val="002A368F"/>
    <w:rsid w:val="002A6CB8"/>
    <w:rsid w:val="002B197F"/>
    <w:rsid w:val="002C6BCF"/>
    <w:rsid w:val="002D5E20"/>
    <w:rsid w:val="002F24FE"/>
    <w:rsid w:val="002F5BCF"/>
    <w:rsid w:val="003015D0"/>
    <w:rsid w:val="003136D9"/>
    <w:rsid w:val="00313E2B"/>
    <w:rsid w:val="00313E6A"/>
    <w:rsid w:val="00314011"/>
    <w:rsid w:val="0032140A"/>
    <w:rsid w:val="0033322C"/>
    <w:rsid w:val="00340C21"/>
    <w:rsid w:val="00354747"/>
    <w:rsid w:val="00364770"/>
    <w:rsid w:val="003667DD"/>
    <w:rsid w:val="003719BD"/>
    <w:rsid w:val="00374760"/>
    <w:rsid w:val="003755EC"/>
    <w:rsid w:val="00375C09"/>
    <w:rsid w:val="00377AAD"/>
    <w:rsid w:val="0038381F"/>
    <w:rsid w:val="00385D94"/>
    <w:rsid w:val="00387A22"/>
    <w:rsid w:val="00390FD2"/>
    <w:rsid w:val="00396145"/>
    <w:rsid w:val="003A237E"/>
    <w:rsid w:val="003A56C2"/>
    <w:rsid w:val="003A6868"/>
    <w:rsid w:val="003A7D27"/>
    <w:rsid w:val="003B0737"/>
    <w:rsid w:val="003C1680"/>
    <w:rsid w:val="003C2B29"/>
    <w:rsid w:val="003C6ABD"/>
    <w:rsid w:val="003D2D2F"/>
    <w:rsid w:val="003D66FB"/>
    <w:rsid w:val="003E1E31"/>
    <w:rsid w:val="003E46E8"/>
    <w:rsid w:val="003F3F6C"/>
    <w:rsid w:val="003F676B"/>
    <w:rsid w:val="003F768A"/>
    <w:rsid w:val="004006AD"/>
    <w:rsid w:val="00405B94"/>
    <w:rsid w:val="00413965"/>
    <w:rsid w:val="00415D58"/>
    <w:rsid w:val="00424596"/>
    <w:rsid w:val="0043072C"/>
    <w:rsid w:val="00433713"/>
    <w:rsid w:val="004351C6"/>
    <w:rsid w:val="004378CB"/>
    <w:rsid w:val="00437A40"/>
    <w:rsid w:val="00444E21"/>
    <w:rsid w:val="00446FA1"/>
    <w:rsid w:val="0045036D"/>
    <w:rsid w:val="004506B2"/>
    <w:rsid w:val="004513C9"/>
    <w:rsid w:val="004519CE"/>
    <w:rsid w:val="0045386A"/>
    <w:rsid w:val="004558E1"/>
    <w:rsid w:val="004563CA"/>
    <w:rsid w:val="00457423"/>
    <w:rsid w:val="00457A63"/>
    <w:rsid w:val="004651A8"/>
    <w:rsid w:val="00465242"/>
    <w:rsid w:val="004737D6"/>
    <w:rsid w:val="00477D27"/>
    <w:rsid w:val="004838AD"/>
    <w:rsid w:val="00486E62"/>
    <w:rsid w:val="0049122E"/>
    <w:rsid w:val="00496027"/>
    <w:rsid w:val="0049709A"/>
    <w:rsid w:val="00497351"/>
    <w:rsid w:val="004B05AC"/>
    <w:rsid w:val="004B0854"/>
    <w:rsid w:val="004B12E1"/>
    <w:rsid w:val="004B48BF"/>
    <w:rsid w:val="004C0CC7"/>
    <w:rsid w:val="004C162B"/>
    <w:rsid w:val="004C1966"/>
    <w:rsid w:val="004C27D5"/>
    <w:rsid w:val="004D00F7"/>
    <w:rsid w:val="004D01AD"/>
    <w:rsid w:val="004D0A29"/>
    <w:rsid w:val="004E1F52"/>
    <w:rsid w:val="004E3408"/>
    <w:rsid w:val="004E64F9"/>
    <w:rsid w:val="004E7748"/>
    <w:rsid w:val="004F039A"/>
    <w:rsid w:val="004F7D4F"/>
    <w:rsid w:val="00501EE4"/>
    <w:rsid w:val="00506B69"/>
    <w:rsid w:val="005105A9"/>
    <w:rsid w:val="00510D2F"/>
    <w:rsid w:val="0051257E"/>
    <w:rsid w:val="0052079C"/>
    <w:rsid w:val="00520D99"/>
    <w:rsid w:val="005333AB"/>
    <w:rsid w:val="00537349"/>
    <w:rsid w:val="00540CD7"/>
    <w:rsid w:val="00541BE2"/>
    <w:rsid w:val="00544E1E"/>
    <w:rsid w:val="0054600D"/>
    <w:rsid w:val="005609FC"/>
    <w:rsid w:val="005617DC"/>
    <w:rsid w:val="00565CD8"/>
    <w:rsid w:val="00572E9C"/>
    <w:rsid w:val="00585195"/>
    <w:rsid w:val="00587AB5"/>
    <w:rsid w:val="00591DFB"/>
    <w:rsid w:val="00596510"/>
    <w:rsid w:val="005A3671"/>
    <w:rsid w:val="005B02B3"/>
    <w:rsid w:val="005B0DFD"/>
    <w:rsid w:val="005B139D"/>
    <w:rsid w:val="005B3BE6"/>
    <w:rsid w:val="005B6ADB"/>
    <w:rsid w:val="005B7138"/>
    <w:rsid w:val="005B7BA2"/>
    <w:rsid w:val="005C448C"/>
    <w:rsid w:val="005C6421"/>
    <w:rsid w:val="005D49B5"/>
    <w:rsid w:val="005D5C4D"/>
    <w:rsid w:val="005D7232"/>
    <w:rsid w:val="005E5083"/>
    <w:rsid w:val="005E5633"/>
    <w:rsid w:val="005E62C1"/>
    <w:rsid w:val="005E7EEE"/>
    <w:rsid w:val="005F039B"/>
    <w:rsid w:val="005F12FC"/>
    <w:rsid w:val="005F5161"/>
    <w:rsid w:val="005F5922"/>
    <w:rsid w:val="006001E4"/>
    <w:rsid w:val="00603468"/>
    <w:rsid w:val="00607A1C"/>
    <w:rsid w:val="0061208F"/>
    <w:rsid w:val="00613D89"/>
    <w:rsid w:val="0061483A"/>
    <w:rsid w:val="00616030"/>
    <w:rsid w:val="006206E7"/>
    <w:rsid w:val="00622980"/>
    <w:rsid w:val="00622D93"/>
    <w:rsid w:val="0063431C"/>
    <w:rsid w:val="006425DD"/>
    <w:rsid w:val="00646715"/>
    <w:rsid w:val="00647EEA"/>
    <w:rsid w:val="00653691"/>
    <w:rsid w:val="00655311"/>
    <w:rsid w:val="00657A79"/>
    <w:rsid w:val="0066259F"/>
    <w:rsid w:val="00662D8C"/>
    <w:rsid w:val="00670B50"/>
    <w:rsid w:val="006770C8"/>
    <w:rsid w:val="00682D10"/>
    <w:rsid w:val="00690109"/>
    <w:rsid w:val="00690D6C"/>
    <w:rsid w:val="00694AD4"/>
    <w:rsid w:val="00694C05"/>
    <w:rsid w:val="006969FE"/>
    <w:rsid w:val="006A52E8"/>
    <w:rsid w:val="006A5945"/>
    <w:rsid w:val="006A7C86"/>
    <w:rsid w:val="006B1642"/>
    <w:rsid w:val="006B17F9"/>
    <w:rsid w:val="006B3798"/>
    <w:rsid w:val="006C354A"/>
    <w:rsid w:val="006C7D52"/>
    <w:rsid w:val="006D006A"/>
    <w:rsid w:val="006D0291"/>
    <w:rsid w:val="006D1605"/>
    <w:rsid w:val="006D3256"/>
    <w:rsid w:val="006D3B59"/>
    <w:rsid w:val="006E4C4D"/>
    <w:rsid w:val="006F475D"/>
    <w:rsid w:val="00702B50"/>
    <w:rsid w:val="007162CE"/>
    <w:rsid w:val="00717898"/>
    <w:rsid w:val="00720E59"/>
    <w:rsid w:val="00734746"/>
    <w:rsid w:val="00743919"/>
    <w:rsid w:val="00746C89"/>
    <w:rsid w:val="007517FE"/>
    <w:rsid w:val="00754A8F"/>
    <w:rsid w:val="00756207"/>
    <w:rsid w:val="00756BFA"/>
    <w:rsid w:val="0076506B"/>
    <w:rsid w:val="00773129"/>
    <w:rsid w:val="0077339F"/>
    <w:rsid w:val="007879D3"/>
    <w:rsid w:val="00792B11"/>
    <w:rsid w:val="00793BD4"/>
    <w:rsid w:val="00795453"/>
    <w:rsid w:val="007979C4"/>
    <w:rsid w:val="007A2F6F"/>
    <w:rsid w:val="007A37D3"/>
    <w:rsid w:val="007B037B"/>
    <w:rsid w:val="007B40BE"/>
    <w:rsid w:val="007B6541"/>
    <w:rsid w:val="007D487E"/>
    <w:rsid w:val="007E13C0"/>
    <w:rsid w:val="007E22E7"/>
    <w:rsid w:val="007E2551"/>
    <w:rsid w:val="007E2F01"/>
    <w:rsid w:val="007E4B81"/>
    <w:rsid w:val="007F4044"/>
    <w:rsid w:val="007F67FC"/>
    <w:rsid w:val="008108B2"/>
    <w:rsid w:val="008148B3"/>
    <w:rsid w:val="00820C45"/>
    <w:rsid w:val="00820F8E"/>
    <w:rsid w:val="008210A3"/>
    <w:rsid w:val="00822AF4"/>
    <w:rsid w:val="008245BB"/>
    <w:rsid w:val="00832811"/>
    <w:rsid w:val="0084059A"/>
    <w:rsid w:val="008421D8"/>
    <w:rsid w:val="008477B5"/>
    <w:rsid w:val="00850C1E"/>
    <w:rsid w:val="008534BD"/>
    <w:rsid w:val="0085423E"/>
    <w:rsid w:val="00860BFF"/>
    <w:rsid w:val="008622A7"/>
    <w:rsid w:val="0086498F"/>
    <w:rsid w:val="00870DA8"/>
    <w:rsid w:val="00873B32"/>
    <w:rsid w:val="00874A3D"/>
    <w:rsid w:val="008820C3"/>
    <w:rsid w:val="00893EA9"/>
    <w:rsid w:val="008A7EBF"/>
    <w:rsid w:val="008B0114"/>
    <w:rsid w:val="008B3DC8"/>
    <w:rsid w:val="008C66C6"/>
    <w:rsid w:val="008D0F47"/>
    <w:rsid w:val="008D47F1"/>
    <w:rsid w:val="008E01FC"/>
    <w:rsid w:val="008E3E53"/>
    <w:rsid w:val="009058B5"/>
    <w:rsid w:val="00907E62"/>
    <w:rsid w:val="00910C73"/>
    <w:rsid w:val="00922952"/>
    <w:rsid w:val="009260B8"/>
    <w:rsid w:val="00937344"/>
    <w:rsid w:val="00942B9A"/>
    <w:rsid w:val="00943402"/>
    <w:rsid w:val="00943CF3"/>
    <w:rsid w:val="00953773"/>
    <w:rsid w:val="00965036"/>
    <w:rsid w:val="00967729"/>
    <w:rsid w:val="00967798"/>
    <w:rsid w:val="00967824"/>
    <w:rsid w:val="00970899"/>
    <w:rsid w:val="009709C1"/>
    <w:rsid w:val="00973E37"/>
    <w:rsid w:val="00975399"/>
    <w:rsid w:val="00975E27"/>
    <w:rsid w:val="009762F3"/>
    <w:rsid w:val="009821E1"/>
    <w:rsid w:val="009A34B5"/>
    <w:rsid w:val="009B08B1"/>
    <w:rsid w:val="009B3451"/>
    <w:rsid w:val="009B4AED"/>
    <w:rsid w:val="009B5F7D"/>
    <w:rsid w:val="009B6B39"/>
    <w:rsid w:val="009D25BF"/>
    <w:rsid w:val="009D3CAD"/>
    <w:rsid w:val="009D6AFE"/>
    <w:rsid w:val="009E3423"/>
    <w:rsid w:val="009E6A5C"/>
    <w:rsid w:val="009E6BE9"/>
    <w:rsid w:val="009F0994"/>
    <w:rsid w:val="009F2523"/>
    <w:rsid w:val="009F30C4"/>
    <w:rsid w:val="00A01012"/>
    <w:rsid w:val="00A040CF"/>
    <w:rsid w:val="00A04F67"/>
    <w:rsid w:val="00A10049"/>
    <w:rsid w:val="00A11652"/>
    <w:rsid w:val="00A135EF"/>
    <w:rsid w:val="00A152B5"/>
    <w:rsid w:val="00A21F33"/>
    <w:rsid w:val="00A23B49"/>
    <w:rsid w:val="00A24C34"/>
    <w:rsid w:val="00A30BF9"/>
    <w:rsid w:val="00A4413B"/>
    <w:rsid w:val="00A45CD7"/>
    <w:rsid w:val="00A46A02"/>
    <w:rsid w:val="00A506E1"/>
    <w:rsid w:val="00A5237F"/>
    <w:rsid w:val="00A5457D"/>
    <w:rsid w:val="00A57CB0"/>
    <w:rsid w:val="00A60A2C"/>
    <w:rsid w:val="00A61607"/>
    <w:rsid w:val="00A634CE"/>
    <w:rsid w:val="00A64B78"/>
    <w:rsid w:val="00A66594"/>
    <w:rsid w:val="00A668B2"/>
    <w:rsid w:val="00A82AFF"/>
    <w:rsid w:val="00A878CB"/>
    <w:rsid w:val="00A934FF"/>
    <w:rsid w:val="00AA1779"/>
    <w:rsid w:val="00AA6548"/>
    <w:rsid w:val="00AB2558"/>
    <w:rsid w:val="00AB2C10"/>
    <w:rsid w:val="00AB3873"/>
    <w:rsid w:val="00AB44FF"/>
    <w:rsid w:val="00AB61CB"/>
    <w:rsid w:val="00AB63CD"/>
    <w:rsid w:val="00AC2556"/>
    <w:rsid w:val="00AD161D"/>
    <w:rsid w:val="00AD4066"/>
    <w:rsid w:val="00AD4890"/>
    <w:rsid w:val="00AE0CD9"/>
    <w:rsid w:val="00AE20CA"/>
    <w:rsid w:val="00AE4516"/>
    <w:rsid w:val="00AE5AA0"/>
    <w:rsid w:val="00AE7B32"/>
    <w:rsid w:val="00AF4B8B"/>
    <w:rsid w:val="00B02F3D"/>
    <w:rsid w:val="00B06878"/>
    <w:rsid w:val="00B23935"/>
    <w:rsid w:val="00B24D7F"/>
    <w:rsid w:val="00B27D7B"/>
    <w:rsid w:val="00B3366C"/>
    <w:rsid w:val="00B37B24"/>
    <w:rsid w:val="00B42A83"/>
    <w:rsid w:val="00B42D9E"/>
    <w:rsid w:val="00B44642"/>
    <w:rsid w:val="00B446F5"/>
    <w:rsid w:val="00B4488E"/>
    <w:rsid w:val="00B47724"/>
    <w:rsid w:val="00B5086A"/>
    <w:rsid w:val="00B50CE7"/>
    <w:rsid w:val="00B57DDD"/>
    <w:rsid w:val="00B57FC6"/>
    <w:rsid w:val="00B64B30"/>
    <w:rsid w:val="00B70E74"/>
    <w:rsid w:val="00B7163A"/>
    <w:rsid w:val="00B7378C"/>
    <w:rsid w:val="00B81A5E"/>
    <w:rsid w:val="00B87E30"/>
    <w:rsid w:val="00B910EF"/>
    <w:rsid w:val="00B9497F"/>
    <w:rsid w:val="00B9671D"/>
    <w:rsid w:val="00BA18CF"/>
    <w:rsid w:val="00BA1AEB"/>
    <w:rsid w:val="00BA3147"/>
    <w:rsid w:val="00BA5599"/>
    <w:rsid w:val="00BA6EA2"/>
    <w:rsid w:val="00BA7124"/>
    <w:rsid w:val="00BB3551"/>
    <w:rsid w:val="00BB7559"/>
    <w:rsid w:val="00BC0009"/>
    <w:rsid w:val="00BC0791"/>
    <w:rsid w:val="00BC0903"/>
    <w:rsid w:val="00BC2E9E"/>
    <w:rsid w:val="00BC3974"/>
    <w:rsid w:val="00BC7732"/>
    <w:rsid w:val="00BD2879"/>
    <w:rsid w:val="00BD5B36"/>
    <w:rsid w:val="00BE1A9C"/>
    <w:rsid w:val="00BE3706"/>
    <w:rsid w:val="00BE39FA"/>
    <w:rsid w:val="00BE3C4B"/>
    <w:rsid w:val="00BF26EB"/>
    <w:rsid w:val="00BF2F2D"/>
    <w:rsid w:val="00C01A05"/>
    <w:rsid w:val="00C02973"/>
    <w:rsid w:val="00C04E4D"/>
    <w:rsid w:val="00C066E4"/>
    <w:rsid w:val="00C13316"/>
    <w:rsid w:val="00C15DA2"/>
    <w:rsid w:val="00C20B8D"/>
    <w:rsid w:val="00C20DFA"/>
    <w:rsid w:val="00C240A7"/>
    <w:rsid w:val="00C27B97"/>
    <w:rsid w:val="00C27C22"/>
    <w:rsid w:val="00C342A9"/>
    <w:rsid w:val="00C35FB4"/>
    <w:rsid w:val="00C373CA"/>
    <w:rsid w:val="00C37928"/>
    <w:rsid w:val="00C40D11"/>
    <w:rsid w:val="00C42589"/>
    <w:rsid w:val="00C47DA1"/>
    <w:rsid w:val="00C51B83"/>
    <w:rsid w:val="00C53346"/>
    <w:rsid w:val="00C55180"/>
    <w:rsid w:val="00C60372"/>
    <w:rsid w:val="00C62FE4"/>
    <w:rsid w:val="00C63746"/>
    <w:rsid w:val="00C6423C"/>
    <w:rsid w:val="00C66965"/>
    <w:rsid w:val="00C86084"/>
    <w:rsid w:val="00C9516D"/>
    <w:rsid w:val="00CA3798"/>
    <w:rsid w:val="00CC486B"/>
    <w:rsid w:val="00CC6F19"/>
    <w:rsid w:val="00CD4706"/>
    <w:rsid w:val="00CE4985"/>
    <w:rsid w:val="00CF159D"/>
    <w:rsid w:val="00CF22BD"/>
    <w:rsid w:val="00D020A2"/>
    <w:rsid w:val="00D02752"/>
    <w:rsid w:val="00D02AFB"/>
    <w:rsid w:val="00D078AE"/>
    <w:rsid w:val="00D07972"/>
    <w:rsid w:val="00D11453"/>
    <w:rsid w:val="00D12CA6"/>
    <w:rsid w:val="00D14B3C"/>
    <w:rsid w:val="00D161C0"/>
    <w:rsid w:val="00D22349"/>
    <w:rsid w:val="00D23C76"/>
    <w:rsid w:val="00D42BB9"/>
    <w:rsid w:val="00D42CAF"/>
    <w:rsid w:val="00D43407"/>
    <w:rsid w:val="00D443B8"/>
    <w:rsid w:val="00D61B6B"/>
    <w:rsid w:val="00D62097"/>
    <w:rsid w:val="00D62D52"/>
    <w:rsid w:val="00D635FF"/>
    <w:rsid w:val="00D6595A"/>
    <w:rsid w:val="00D6668F"/>
    <w:rsid w:val="00D708D5"/>
    <w:rsid w:val="00D75EB0"/>
    <w:rsid w:val="00D7750A"/>
    <w:rsid w:val="00D828B9"/>
    <w:rsid w:val="00D853D0"/>
    <w:rsid w:val="00D857B0"/>
    <w:rsid w:val="00D87DB7"/>
    <w:rsid w:val="00D939C5"/>
    <w:rsid w:val="00D93CE1"/>
    <w:rsid w:val="00D97CAB"/>
    <w:rsid w:val="00DA2432"/>
    <w:rsid w:val="00DA46B0"/>
    <w:rsid w:val="00DA6AEA"/>
    <w:rsid w:val="00DA7283"/>
    <w:rsid w:val="00DA72E2"/>
    <w:rsid w:val="00DA77FC"/>
    <w:rsid w:val="00DB0B08"/>
    <w:rsid w:val="00DB62C7"/>
    <w:rsid w:val="00DB65EA"/>
    <w:rsid w:val="00DC6FD5"/>
    <w:rsid w:val="00DC7B80"/>
    <w:rsid w:val="00DD39C8"/>
    <w:rsid w:val="00DD5F15"/>
    <w:rsid w:val="00DD62AB"/>
    <w:rsid w:val="00DE0F0A"/>
    <w:rsid w:val="00DE28EA"/>
    <w:rsid w:val="00DF0DD6"/>
    <w:rsid w:val="00E03D9E"/>
    <w:rsid w:val="00E10D72"/>
    <w:rsid w:val="00E117E4"/>
    <w:rsid w:val="00E11993"/>
    <w:rsid w:val="00E131BD"/>
    <w:rsid w:val="00E20A50"/>
    <w:rsid w:val="00E34396"/>
    <w:rsid w:val="00E345E0"/>
    <w:rsid w:val="00E54FDE"/>
    <w:rsid w:val="00E5719A"/>
    <w:rsid w:val="00E61109"/>
    <w:rsid w:val="00E628DB"/>
    <w:rsid w:val="00E62B9D"/>
    <w:rsid w:val="00E657C8"/>
    <w:rsid w:val="00E66665"/>
    <w:rsid w:val="00E70F16"/>
    <w:rsid w:val="00E75F01"/>
    <w:rsid w:val="00E80853"/>
    <w:rsid w:val="00E80872"/>
    <w:rsid w:val="00E82FE9"/>
    <w:rsid w:val="00EA0BF9"/>
    <w:rsid w:val="00EA1D74"/>
    <w:rsid w:val="00EA3F3D"/>
    <w:rsid w:val="00EA4DDF"/>
    <w:rsid w:val="00EB03A3"/>
    <w:rsid w:val="00EC2872"/>
    <w:rsid w:val="00EC574B"/>
    <w:rsid w:val="00ED0547"/>
    <w:rsid w:val="00EE0E0B"/>
    <w:rsid w:val="00EE517F"/>
    <w:rsid w:val="00EE5993"/>
    <w:rsid w:val="00EE7161"/>
    <w:rsid w:val="00EF0483"/>
    <w:rsid w:val="00EF21EA"/>
    <w:rsid w:val="00EF5119"/>
    <w:rsid w:val="00F05A18"/>
    <w:rsid w:val="00F06EF4"/>
    <w:rsid w:val="00F23D88"/>
    <w:rsid w:val="00F25F72"/>
    <w:rsid w:val="00F36A46"/>
    <w:rsid w:val="00F4226E"/>
    <w:rsid w:val="00F45A91"/>
    <w:rsid w:val="00F54627"/>
    <w:rsid w:val="00F557B6"/>
    <w:rsid w:val="00F67411"/>
    <w:rsid w:val="00F71D27"/>
    <w:rsid w:val="00F72105"/>
    <w:rsid w:val="00F724ED"/>
    <w:rsid w:val="00F85A85"/>
    <w:rsid w:val="00F861B0"/>
    <w:rsid w:val="00F96DC8"/>
    <w:rsid w:val="00FA1A4D"/>
    <w:rsid w:val="00FA7A67"/>
    <w:rsid w:val="00FB11F8"/>
    <w:rsid w:val="00FB2E6E"/>
    <w:rsid w:val="00FB6E84"/>
    <w:rsid w:val="00FB713D"/>
    <w:rsid w:val="00FC36A6"/>
    <w:rsid w:val="00FC63A4"/>
    <w:rsid w:val="00FD1577"/>
    <w:rsid w:val="00FD5355"/>
    <w:rsid w:val="00FE0AB4"/>
    <w:rsid w:val="00FE2581"/>
    <w:rsid w:val="00FE3CCF"/>
    <w:rsid w:val="00FE3E70"/>
    <w:rsid w:val="00FE7CF1"/>
    <w:rsid w:val="00FF231A"/>
    <w:rsid w:val="00FF4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59A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8405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84059A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8405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84059A"/>
    <w:rPr>
      <w:rFonts w:cs="Times New Roman"/>
      <w:sz w:val="18"/>
      <w:szCs w:val="18"/>
    </w:rPr>
  </w:style>
  <w:style w:type="paragraph" w:styleId="3">
    <w:name w:val="Body Text Indent 3"/>
    <w:basedOn w:val="a"/>
    <w:link w:val="3Char"/>
    <w:uiPriority w:val="99"/>
    <w:rsid w:val="0084059A"/>
    <w:pPr>
      <w:ind w:firstLineChars="200" w:firstLine="560"/>
    </w:pPr>
    <w:rPr>
      <w:rFonts w:ascii="楷体_GB2312" w:eastAsia="楷体_GB2312"/>
      <w:sz w:val="28"/>
    </w:rPr>
  </w:style>
  <w:style w:type="character" w:customStyle="1" w:styleId="3Char">
    <w:name w:val="正文文本缩进 3 Char"/>
    <w:basedOn w:val="a0"/>
    <w:link w:val="3"/>
    <w:uiPriority w:val="99"/>
    <w:locked/>
    <w:rsid w:val="0084059A"/>
    <w:rPr>
      <w:rFonts w:ascii="楷体_GB2312" w:eastAsia="楷体_GB2312" w:hAnsi="Times New Roman" w:cs="Times New Roman"/>
      <w:sz w:val="24"/>
      <w:szCs w:val="24"/>
    </w:rPr>
  </w:style>
  <w:style w:type="table" w:styleId="a5">
    <w:name w:val="Table Grid"/>
    <w:basedOn w:val="a1"/>
    <w:uiPriority w:val="99"/>
    <w:rsid w:val="0084059A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rsid w:val="00C373C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locked/>
    <w:rsid w:val="00C373CA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99"/>
    <w:qFormat/>
    <w:rsid w:val="0058519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259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59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59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59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59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59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59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59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59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59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59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59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59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59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59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59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59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59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185</Words>
  <Characters>1061</Characters>
  <Application>Microsoft Office Word</Application>
  <DocSecurity>0</DocSecurity>
  <Lines>8</Lines>
  <Paragraphs>2</Paragraphs>
  <ScaleCrop>false</ScaleCrop>
  <Company>微软中国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刘勇</cp:lastModifiedBy>
  <cp:revision>18</cp:revision>
  <cp:lastPrinted>2013-12-25T01:26:00Z</cp:lastPrinted>
  <dcterms:created xsi:type="dcterms:W3CDTF">2016-11-14T03:26:00Z</dcterms:created>
  <dcterms:modified xsi:type="dcterms:W3CDTF">2016-11-15T09:08:00Z</dcterms:modified>
</cp:coreProperties>
</file>